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014D8399" w:rsidR="00AA0408" w:rsidRPr="00AA0408" w:rsidRDefault="00AA0408" w:rsidP="00AA0408">
      <w:pPr>
        <w:snapToGrid w:val="0"/>
        <w:spacing w:after="60"/>
        <w:jc w:val="right"/>
        <w:rPr>
          <w:bCs/>
          <w:color w:val="000000"/>
          <w:sz w:val="24"/>
          <w:szCs w:val="24"/>
        </w:rPr>
      </w:pPr>
      <w:r w:rsidRPr="00AA0408">
        <w:rPr>
          <w:color w:val="000000"/>
          <w:sz w:val="24"/>
          <w:szCs w:val="24"/>
        </w:rPr>
        <w:t>«</w:t>
      </w:r>
      <w:r w:rsidR="006A7C80">
        <w:rPr>
          <w:color w:val="000000"/>
          <w:sz w:val="24"/>
          <w:szCs w:val="24"/>
        </w:rPr>
        <w:t>22</w:t>
      </w:r>
      <w:r w:rsidRPr="00AA0408">
        <w:rPr>
          <w:color w:val="000000"/>
          <w:sz w:val="24"/>
          <w:szCs w:val="24"/>
        </w:rPr>
        <w:t xml:space="preserve">» </w:t>
      </w:r>
      <w:r w:rsidR="00436FED">
        <w:rPr>
          <w:color w:val="000000"/>
          <w:sz w:val="24"/>
          <w:szCs w:val="24"/>
        </w:rPr>
        <w:t>августа</w:t>
      </w:r>
      <w:r w:rsidRPr="00AA0408">
        <w:rPr>
          <w:color w:val="000000"/>
          <w:sz w:val="24"/>
          <w:szCs w:val="24"/>
        </w:rPr>
        <w:t xml:space="preserve"> 202</w:t>
      </w:r>
      <w:r w:rsidR="005020F5">
        <w:rPr>
          <w:color w:val="000000"/>
          <w:sz w:val="24"/>
          <w:szCs w:val="24"/>
        </w:rPr>
        <w:t>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1DE98CF7"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 xml:space="preserve">лнение работ по ремонту зданий </w:t>
      </w:r>
      <w:r w:rsidR="00436FED" w:rsidRPr="00436FED">
        <w:rPr>
          <w:b/>
          <w:sz w:val="32"/>
          <w:szCs w:val="32"/>
        </w:rPr>
        <w:t>в ДОЛ «Энергетик»</w:t>
      </w:r>
      <w:r w:rsidRPr="002770DD">
        <w:rPr>
          <w:b/>
          <w:sz w:val="32"/>
          <w:szCs w:val="32"/>
        </w:rPr>
        <w:t>»</w:t>
      </w:r>
      <w:r w:rsidR="0024298A">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5226510"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7E6BA0">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D649859" w:rsidR="00060C58" w:rsidRPr="00D0171E" w:rsidRDefault="002770DD" w:rsidP="00436FED">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Выполнение работ по ремонту зданий  в ДОЛ «Энергетик»</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3D7022BE"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436FED">
        <w:rPr>
          <w:bCs/>
          <w:sz w:val="24"/>
          <w:szCs w:val="24"/>
          <w:lang w:eastAsia="ar-SA"/>
        </w:rPr>
        <w:t>69</w:t>
      </w:r>
      <w:r w:rsidRPr="002770DD">
        <w:rPr>
          <w:bCs/>
          <w:sz w:val="24"/>
          <w:szCs w:val="24"/>
          <w:lang w:eastAsia="ar-SA"/>
        </w:rPr>
        <w:t xml:space="preserve"> - </w:t>
      </w:r>
      <w:r w:rsidRPr="0038678B">
        <w:rPr>
          <w:b/>
          <w:bCs/>
          <w:color w:val="0070C0"/>
          <w:sz w:val="24"/>
          <w:szCs w:val="24"/>
          <w:lang w:eastAsia="ar-SA"/>
        </w:rPr>
        <w:t>«</w:t>
      </w:r>
      <w:r w:rsidR="00436FED" w:rsidRPr="00436FED">
        <w:rPr>
          <w:b/>
          <w:bCs/>
          <w:color w:val="0070C0"/>
          <w:sz w:val="24"/>
          <w:szCs w:val="24"/>
          <w:lang w:eastAsia="ar-SA"/>
        </w:rPr>
        <w:t>Выпо</w:t>
      </w:r>
      <w:r w:rsidR="002B2C58">
        <w:rPr>
          <w:b/>
          <w:bCs/>
          <w:color w:val="0070C0"/>
          <w:sz w:val="24"/>
          <w:szCs w:val="24"/>
          <w:lang w:eastAsia="ar-SA"/>
        </w:rPr>
        <w:t xml:space="preserve">лнение работ по ремонту зданий </w:t>
      </w:r>
      <w:r w:rsidR="00436FED" w:rsidRPr="00436FED">
        <w:rPr>
          <w:b/>
          <w:bCs/>
          <w:color w:val="0070C0"/>
          <w:sz w:val="24"/>
          <w:szCs w:val="24"/>
          <w:lang w:eastAsia="ar-SA"/>
        </w:rPr>
        <w:t>в ДОЛ «Энергетик»</w:t>
      </w:r>
      <w:r w:rsidRPr="0038678B">
        <w:rPr>
          <w:b/>
          <w:bCs/>
          <w:color w:val="0070C0"/>
          <w:sz w:val="24"/>
          <w:szCs w:val="24"/>
          <w:lang w:eastAsia="ar-SA"/>
        </w:rPr>
        <w:t>».</w:t>
      </w:r>
    </w:p>
    <w:p w14:paraId="228CEB51" w14:textId="59204270" w:rsidR="00997E2D" w:rsidRDefault="005020F5" w:rsidP="002770DD">
      <w:pPr>
        <w:widowControl w:val="0"/>
        <w:tabs>
          <w:tab w:val="left" w:pos="720"/>
        </w:tabs>
        <w:rPr>
          <w:bCs/>
          <w:sz w:val="24"/>
          <w:szCs w:val="24"/>
          <w:lang w:eastAsia="ar-SA"/>
        </w:rPr>
      </w:pPr>
      <w:r>
        <w:rPr>
          <w:bCs/>
          <w:sz w:val="24"/>
          <w:szCs w:val="24"/>
          <w:lang w:eastAsia="ar-SA"/>
        </w:rPr>
        <w:t>Закупка №2</w:t>
      </w:r>
      <w:r w:rsidR="00436FED">
        <w:rPr>
          <w:bCs/>
          <w:sz w:val="24"/>
          <w:szCs w:val="24"/>
          <w:lang w:eastAsia="ar-SA"/>
        </w:rPr>
        <w:t>4</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436FED">
        <w:rPr>
          <w:bCs/>
          <w:sz w:val="24"/>
          <w:szCs w:val="24"/>
          <w:lang w:eastAsia="ar-SA"/>
        </w:rPr>
        <w:t>18</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bookmarkStart w:id="43" w:name="_GoBack"/>
      <w:bookmarkEnd w:id="43"/>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7015A140"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436FED">
        <w:rPr>
          <w:sz w:val="24"/>
          <w:szCs w:val="24"/>
        </w:rPr>
        <w:t>15</w:t>
      </w:r>
      <w:r w:rsidR="00D817A4">
        <w:rPr>
          <w:sz w:val="24"/>
          <w:szCs w:val="24"/>
        </w:rPr>
        <w:t xml:space="preserve"> </w:t>
      </w:r>
      <w:r w:rsidR="00436FED">
        <w:rPr>
          <w:sz w:val="24"/>
          <w:szCs w:val="24"/>
        </w:rPr>
        <w:t>декабря</w:t>
      </w:r>
      <w:r w:rsidR="00D817A4">
        <w:rPr>
          <w:sz w:val="24"/>
          <w:szCs w:val="24"/>
        </w:rPr>
        <w:t xml:space="preserve"> 202</w:t>
      </w:r>
      <w:r w:rsidR="005020F5">
        <w:rPr>
          <w:sz w:val="24"/>
          <w:szCs w:val="24"/>
        </w:rPr>
        <w:t>4</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0CEBA6CF"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D9234B">
        <w:rPr>
          <w:sz w:val="24"/>
          <w:szCs w:val="24"/>
        </w:rPr>
        <w:t>Запрос предложений проводится в соответствии с</w:t>
      </w:r>
      <w:bookmarkEnd w:id="44"/>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BD06A7">
        <w:rPr>
          <w:bCs/>
          <w:sz w:val="24"/>
          <w:szCs w:val="24"/>
        </w:rPr>
        <w:t>28</w:t>
      </w:r>
      <w:r w:rsidR="00060C58" w:rsidRPr="00D9234B">
        <w:rPr>
          <w:bCs/>
          <w:sz w:val="24"/>
          <w:szCs w:val="24"/>
        </w:rPr>
        <w:t xml:space="preserve"> от </w:t>
      </w:r>
      <w:r w:rsidR="006A3C82">
        <w:rPr>
          <w:bCs/>
          <w:sz w:val="24"/>
          <w:szCs w:val="24"/>
        </w:rPr>
        <w:t>1</w:t>
      </w:r>
      <w:r w:rsidR="00BD06A7">
        <w:rPr>
          <w:bCs/>
          <w:sz w:val="24"/>
          <w:szCs w:val="24"/>
        </w:rPr>
        <w:t>9</w:t>
      </w:r>
      <w:r w:rsidR="001C0365" w:rsidRPr="00D9234B">
        <w:rPr>
          <w:bCs/>
          <w:sz w:val="24"/>
          <w:szCs w:val="24"/>
        </w:rPr>
        <w:t>.</w:t>
      </w:r>
      <w:r w:rsidR="00BD06A7">
        <w:rPr>
          <w:bCs/>
          <w:sz w:val="24"/>
          <w:szCs w:val="24"/>
        </w:rPr>
        <w:t>08</w:t>
      </w:r>
      <w:r w:rsidR="00060C58" w:rsidRPr="00D9234B">
        <w:rPr>
          <w:bCs/>
          <w:sz w:val="24"/>
          <w:szCs w:val="24"/>
        </w:rPr>
        <w:t>.20</w:t>
      </w:r>
      <w:r w:rsidR="001C0365" w:rsidRPr="00D9234B">
        <w:rPr>
          <w:bCs/>
          <w:sz w:val="24"/>
          <w:szCs w:val="24"/>
        </w:rPr>
        <w:t>2</w:t>
      </w:r>
      <w:r w:rsidR="006A3C82">
        <w:rPr>
          <w:bCs/>
          <w:sz w:val="24"/>
          <w:szCs w:val="24"/>
        </w:rPr>
        <w:t>4</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5A66F16" w14:textId="531262E2" w:rsidR="000F3A4D" w:rsidRPr="006A3C82"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6A3C82">
        <w:rPr>
          <w:sz w:val="24"/>
          <w:szCs w:val="24"/>
        </w:rPr>
        <w:t xml:space="preserve">Начальная (максимальная) цена договора (цена лота) составляет: </w:t>
      </w:r>
      <w:r w:rsidR="00436FED" w:rsidRPr="00436FED">
        <w:rPr>
          <w:b/>
          <w:sz w:val="24"/>
          <w:szCs w:val="24"/>
        </w:rPr>
        <w:t>2 804 806</w:t>
      </w:r>
      <w:r w:rsidR="006A3C82" w:rsidRPr="006A3C82">
        <w:rPr>
          <w:b/>
          <w:sz w:val="24"/>
          <w:szCs w:val="24"/>
        </w:rPr>
        <w:t xml:space="preserve"> (</w:t>
      </w:r>
      <w:r w:rsidR="00436FED">
        <w:rPr>
          <w:b/>
          <w:sz w:val="24"/>
          <w:szCs w:val="24"/>
        </w:rPr>
        <w:t xml:space="preserve">Два </w:t>
      </w:r>
      <w:r w:rsidR="00436FED">
        <w:rPr>
          <w:b/>
          <w:sz w:val="24"/>
          <w:szCs w:val="24"/>
        </w:rPr>
        <w:lastRenderedPageBreak/>
        <w:t>миллиона восемьсот четыре тысячи восемьсот шесть</w:t>
      </w:r>
      <w:r w:rsidR="006A3C82" w:rsidRPr="006A3C82">
        <w:rPr>
          <w:b/>
          <w:sz w:val="24"/>
          <w:szCs w:val="24"/>
        </w:rPr>
        <w:t xml:space="preserve">) рублей </w:t>
      </w:r>
      <w:r w:rsidR="00436FED">
        <w:rPr>
          <w:b/>
          <w:sz w:val="24"/>
          <w:szCs w:val="24"/>
        </w:rPr>
        <w:t>28</w:t>
      </w:r>
      <w:r w:rsidR="006A3C82" w:rsidRPr="006A3C82">
        <w:rPr>
          <w:b/>
          <w:sz w:val="24"/>
          <w:szCs w:val="24"/>
        </w:rPr>
        <w:t xml:space="preserve"> копеек</w:t>
      </w:r>
      <w:r w:rsidRPr="006A3C82">
        <w:rPr>
          <w:sz w:val="24"/>
          <w:szCs w:val="24"/>
        </w:rPr>
        <w:t xml:space="preserve">, кроме того НДС в размере 20 % - </w:t>
      </w:r>
      <w:r w:rsidR="00436FED" w:rsidRPr="00436FED">
        <w:rPr>
          <w:b/>
          <w:sz w:val="24"/>
          <w:szCs w:val="24"/>
        </w:rPr>
        <w:t>560 961</w:t>
      </w:r>
      <w:r w:rsidR="006A3C82" w:rsidRPr="006A3C82">
        <w:rPr>
          <w:b/>
          <w:sz w:val="24"/>
          <w:szCs w:val="24"/>
        </w:rPr>
        <w:t xml:space="preserve"> (</w:t>
      </w:r>
      <w:r w:rsidR="00436FED">
        <w:rPr>
          <w:b/>
          <w:sz w:val="24"/>
          <w:szCs w:val="24"/>
        </w:rPr>
        <w:t>Пятьсот шестьдесят тысяч девятьсот шестьдесят один</w:t>
      </w:r>
      <w:r w:rsidR="006A3C82" w:rsidRPr="006A3C82">
        <w:rPr>
          <w:b/>
          <w:sz w:val="24"/>
          <w:szCs w:val="24"/>
        </w:rPr>
        <w:t>) рубл</w:t>
      </w:r>
      <w:r w:rsidR="00BD06A7">
        <w:rPr>
          <w:b/>
          <w:sz w:val="24"/>
          <w:szCs w:val="24"/>
        </w:rPr>
        <w:t>ь</w:t>
      </w:r>
      <w:r w:rsidR="006A3C82" w:rsidRPr="006A3C82">
        <w:rPr>
          <w:b/>
          <w:sz w:val="24"/>
          <w:szCs w:val="24"/>
        </w:rPr>
        <w:t xml:space="preserve"> </w:t>
      </w:r>
      <w:r w:rsidR="00BD06A7">
        <w:rPr>
          <w:b/>
          <w:sz w:val="24"/>
          <w:szCs w:val="24"/>
        </w:rPr>
        <w:t>26</w:t>
      </w:r>
      <w:r w:rsidR="006A3C82" w:rsidRPr="006A3C82">
        <w:rPr>
          <w:b/>
          <w:sz w:val="24"/>
          <w:szCs w:val="24"/>
        </w:rPr>
        <w:t xml:space="preserve"> копеек</w:t>
      </w:r>
      <w:r w:rsidR="00BE1B8C" w:rsidRPr="006A3C82">
        <w:rPr>
          <w:b/>
          <w:bCs/>
          <w:sz w:val="24"/>
          <w:szCs w:val="24"/>
        </w:rPr>
        <w:t>.</w:t>
      </w:r>
      <w:r w:rsidR="001C5493" w:rsidRPr="006A3C82">
        <w:rPr>
          <w:b/>
          <w:bCs/>
          <w:sz w:val="24"/>
          <w:szCs w:val="24"/>
        </w:rPr>
        <w:t xml:space="preserve"> </w:t>
      </w:r>
      <w:r w:rsidRPr="006A3C82">
        <w:rPr>
          <w:sz w:val="24"/>
          <w:szCs w:val="24"/>
        </w:rPr>
        <w:t xml:space="preserve">Начальная (максимальная) цена договора (цена лота) с учетом НДС составляет </w:t>
      </w:r>
      <w:r w:rsidR="00BD06A7" w:rsidRPr="00BD06A7">
        <w:rPr>
          <w:b/>
          <w:sz w:val="24"/>
          <w:szCs w:val="24"/>
        </w:rPr>
        <w:t>3 365 767</w:t>
      </w:r>
      <w:r w:rsidR="006A3C82" w:rsidRPr="006A3C82">
        <w:rPr>
          <w:b/>
          <w:sz w:val="24"/>
          <w:szCs w:val="24"/>
        </w:rPr>
        <w:t xml:space="preserve"> (</w:t>
      </w:r>
      <w:r w:rsidR="00BD06A7">
        <w:rPr>
          <w:b/>
          <w:sz w:val="24"/>
          <w:szCs w:val="24"/>
        </w:rPr>
        <w:t>Три миллиона триста шестьдесят пять тысяч семьсот шестьдесят семь</w:t>
      </w:r>
      <w:r w:rsidR="006A3C82" w:rsidRPr="006A3C82">
        <w:rPr>
          <w:b/>
          <w:sz w:val="24"/>
          <w:szCs w:val="24"/>
        </w:rPr>
        <w:t xml:space="preserve">) рублей </w:t>
      </w:r>
      <w:r w:rsidR="00BD06A7">
        <w:rPr>
          <w:b/>
          <w:sz w:val="24"/>
          <w:szCs w:val="24"/>
        </w:rPr>
        <w:t>54</w:t>
      </w:r>
      <w:r w:rsidR="006A3C82" w:rsidRPr="006A3C82">
        <w:rPr>
          <w:b/>
          <w:sz w:val="24"/>
          <w:szCs w:val="24"/>
        </w:rPr>
        <w:t xml:space="preserve"> копе</w:t>
      </w:r>
      <w:r w:rsidR="00BD06A7">
        <w:rPr>
          <w:b/>
          <w:sz w:val="24"/>
          <w:szCs w:val="24"/>
        </w:rPr>
        <w:t>й</w:t>
      </w:r>
      <w:r w:rsidR="006A3C82" w:rsidRPr="006A3C82">
        <w:rPr>
          <w:b/>
          <w:sz w:val="24"/>
          <w:szCs w:val="24"/>
        </w:rPr>
        <w:t>к</w:t>
      </w:r>
      <w:r w:rsidR="00BD06A7">
        <w:rPr>
          <w:b/>
          <w:sz w:val="24"/>
          <w:szCs w:val="24"/>
        </w:rPr>
        <w:t>и</w:t>
      </w:r>
      <w:r w:rsidRPr="006A3C82">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8"/>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19DBD1" w:rsidR="009E6F29" w:rsidRPr="006A3C82"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w:t>
      </w:r>
      <w:r w:rsidRPr="008C746C">
        <w:rPr>
          <w:spacing w:val="-1"/>
          <w:sz w:val="24"/>
          <w:szCs w:val="24"/>
          <w:lang w:eastAsia="ar-SA"/>
        </w:rPr>
        <w:lastRenderedPageBreak/>
        <w:t>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w:t>
      </w:r>
      <w:r w:rsidRPr="00DE4864">
        <w:rPr>
          <w:bCs/>
          <w:color w:val="0000FF"/>
          <w:sz w:val="24"/>
          <w:szCs w:val="22"/>
        </w:rPr>
        <w:lastRenderedPageBreak/>
        <w:t xml:space="preserve">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03D7F015"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A8097C" w:rsidRPr="00A8097C">
        <w:rPr>
          <w:bCs/>
          <w:color w:val="FF0000"/>
          <w:sz w:val="24"/>
        </w:rPr>
        <w:t>22</w:t>
      </w:r>
      <w:r w:rsidR="00C45BAC">
        <w:rPr>
          <w:bCs/>
          <w:color w:val="FF0000"/>
          <w:sz w:val="24"/>
        </w:rPr>
        <w:t>.</w:t>
      </w:r>
      <w:r w:rsidR="000944CB">
        <w:rPr>
          <w:bCs/>
          <w:color w:val="FF0000"/>
          <w:sz w:val="24"/>
        </w:rPr>
        <w:t>0</w:t>
      </w:r>
      <w:r w:rsidR="00BD06A7">
        <w:rPr>
          <w:bCs/>
          <w:color w:val="FF0000"/>
          <w:sz w:val="24"/>
        </w:rPr>
        <w:t>8</w:t>
      </w:r>
      <w:r w:rsidR="00C45BAC">
        <w:rPr>
          <w:bCs/>
          <w:color w:val="FF0000"/>
          <w:sz w:val="24"/>
        </w:rPr>
        <w:t>.</w:t>
      </w:r>
      <w:r w:rsidRPr="001B7202">
        <w:rPr>
          <w:bCs/>
          <w:color w:val="FF0000"/>
          <w:sz w:val="24"/>
        </w:rPr>
        <w:t>202</w:t>
      </w:r>
      <w:r w:rsidR="005020F5">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A8097C">
        <w:rPr>
          <w:bCs/>
          <w:color w:val="FF0000"/>
          <w:sz w:val="24"/>
          <w:szCs w:val="24"/>
        </w:rPr>
        <w:t>28</w:t>
      </w:r>
      <w:r w:rsidR="00C45BAC">
        <w:rPr>
          <w:bCs/>
          <w:color w:val="FF0000"/>
          <w:sz w:val="24"/>
          <w:szCs w:val="24"/>
        </w:rPr>
        <w:t>.</w:t>
      </w:r>
      <w:r w:rsidR="000944CB">
        <w:rPr>
          <w:bCs/>
          <w:color w:val="FF0000"/>
          <w:sz w:val="24"/>
          <w:szCs w:val="24"/>
        </w:rPr>
        <w:t>0</w:t>
      </w:r>
      <w:r w:rsidR="00BD06A7">
        <w:rPr>
          <w:bCs/>
          <w:color w:val="FF0000"/>
          <w:sz w:val="24"/>
          <w:szCs w:val="24"/>
        </w:rPr>
        <w:t>8</w:t>
      </w:r>
      <w:r w:rsidR="003A1605" w:rsidRPr="003A1605">
        <w:rPr>
          <w:bCs/>
          <w:color w:val="FF0000"/>
          <w:sz w:val="24"/>
          <w:szCs w:val="24"/>
        </w:rPr>
        <w:t>.202</w:t>
      </w:r>
      <w:r w:rsidR="005020F5">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A8097C">
        <w:rPr>
          <w:bCs/>
          <w:color w:val="FF0000"/>
          <w:sz w:val="24"/>
          <w:szCs w:val="24"/>
        </w:rPr>
        <w:t>0</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lastRenderedPageBreak/>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10" w:name="_Toc123405458"/>
      <w:bookmarkStart w:id="111" w:name="_Toc5691093"/>
      <w:bookmarkStart w:id="112"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10"/>
      <w:bookmarkEnd w:id="111"/>
      <w:bookmarkEnd w:id="112"/>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3" w:name="_Ref305973214"/>
      <w:bookmarkStart w:id="114"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3"/>
      <w:bookmarkEnd w:id="114"/>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5" w:name="_Toc343613546"/>
      <w:r w:rsidRPr="00D0171E">
        <w:rPr>
          <w:rFonts w:eastAsia="Times New Roman"/>
          <w:bCs w:val="0"/>
          <w:sz w:val="24"/>
          <w:szCs w:val="24"/>
          <w:lang w:eastAsia="ru-RU"/>
        </w:rPr>
        <w:t>3.4.1. Подача Заявок через ЭТП</w:t>
      </w:r>
      <w:bookmarkEnd w:id="115"/>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B0C5ABD"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A8097C" w:rsidRPr="00A8097C">
        <w:rPr>
          <w:color w:val="FF0000"/>
          <w:sz w:val="24"/>
          <w:szCs w:val="24"/>
        </w:rPr>
        <w:t>22</w:t>
      </w:r>
      <w:r w:rsidR="001B7202" w:rsidRPr="00D674E0">
        <w:rPr>
          <w:bCs/>
          <w:color w:val="FF0000"/>
          <w:sz w:val="24"/>
          <w:szCs w:val="24"/>
        </w:rPr>
        <w:t>.</w:t>
      </w:r>
      <w:r w:rsidR="000944CB" w:rsidRPr="00D674E0">
        <w:rPr>
          <w:bCs/>
          <w:color w:val="FF0000"/>
          <w:sz w:val="24"/>
          <w:szCs w:val="24"/>
        </w:rPr>
        <w:t>0</w:t>
      </w:r>
      <w:r w:rsidR="00BD06A7">
        <w:rPr>
          <w:bCs/>
          <w:color w:val="FF0000"/>
          <w:sz w:val="24"/>
          <w:szCs w:val="24"/>
        </w:rPr>
        <w:t>8</w:t>
      </w:r>
      <w:r w:rsidR="001B7202" w:rsidRPr="00D674E0">
        <w:rPr>
          <w:bCs/>
          <w:color w:val="FF0000"/>
          <w:sz w:val="24"/>
          <w:szCs w:val="24"/>
        </w:rPr>
        <w:t>.</w:t>
      </w:r>
      <w:r w:rsidR="00740E7B" w:rsidRPr="00D674E0">
        <w:rPr>
          <w:bCs/>
          <w:color w:val="FF0000"/>
          <w:sz w:val="24"/>
          <w:szCs w:val="24"/>
        </w:rPr>
        <w:t>202</w:t>
      </w:r>
      <w:r w:rsidR="005020F5" w:rsidRPr="00D674E0">
        <w:rPr>
          <w:bCs/>
          <w:color w:val="FF0000"/>
          <w:sz w:val="24"/>
          <w:szCs w:val="24"/>
        </w:rPr>
        <w:t>4</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A8097C">
        <w:rPr>
          <w:color w:val="FF0000"/>
          <w:sz w:val="24"/>
          <w:szCs w:val="24"/>
          <w:u w:val="single"/>
        </w:rPr>
        <w:t>0</w:t>
      </w:r>
      <w:r w:rsidR="001B7202" w:rsidRPr="00D674E0">
        <w:rPr>
          <w:color w:val="FF0000"/>
          <w:sz w:val="24"/>
          <w:szCs w:val="24"/>
          <w:u w:val="single"/>
        </w:rPr>
        <w:t>-00</w:t>
      </w:r>
      <w:r w:rsidRPr="00D674E0">
        <w:rPr>
          <w:color w:val="FF0000"/>
          <w:sz w:val="24"/>
          <w:szCs w:val="24"/>
        </w:rPr>
        <w:t xml:space="preserve"> часов (время московское) </w:t>
      </w:r>
      <w:r w:rsidR="00A8097C">
        <w:rPr>
          <w:color w:val="FF0000"/>
          <w:sz w:val="24"/>
          <w:szCs w:val="24"/>
        </w:rPr>
        <w:t>02</w:t>
      </w:r>
      <w:r w:rsidR="004969BF" w:rsidRPr="00D674E0">
        <w:rPr>
          <w:bCs/>
          <w:color w:val="FF0000"/>
          <w:sz w:val="24"/>
          <w:szCs w:val="24"/>
        </w:rPr>
        <w:t>.</w:t>
      </w:r>
      <w:r w:rsidR="000944CB" w:rsidRPr="00D674E0">
        <w:rPr>
          <w:bCs/>
          <w:color w:val="FF0000"/>
          <w:sz w:val="24"/>
          <w:szCs w:val="24"/>
        </w:rPr>
        <w:t>0</w:t>
      </w:r>
      <w:r w:rsidR="00A8097C">
        <w:rPr>
          <w:bCs/>
          <w:color w:val="FF0000"/>
          <w:sz w:val="24"/>
          <w:szCs w:val="24"/>
        </w:rPr>
        <w:t>9</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A8097C">
        <w:rPr>
          <w:bCs/>
          <w:color w:val="FF0000"/>
          <w:sz w:val="24"/>
          <w:szCs w:val="24"/>
          <w:u w:val="single"/>
        </w:rPr>
        <w:t>0</w:t>
      </w:r>
      <w:r w:rsidR="001B7202" w:rsidRPr="00D674E0">
        <w:rPr>
          <w:bCs/>
          <w:color w:val="FF0000"/>
          <w:sz w:val="24"/>
          <w:szCs w:val="24"/>
          <w:u w:val="single"/>
        </w:rPr>
        <w:t>-00</w:t>
      </w:r>
      <w:r w:rsidRPr="00D674E0">
        <w:rPr>
          <w:bCs/>
          <w:color w:val="FF0000"/>
          <w:sz w:val="24"/>
          <w:szCs w:val="24"/>
        </w:rPr>
        <w:t xml:space="preserve"> часов (время московское) </w:t>
      </w:r>
      <w:r w:rsidR="00A8097C">
        <w:rPr>
          <w:bCs/>
          <w:color w:val="FF0000"/>
          <w:sz w:val="24"/>
          <w:szCs w:val="24"/>
        </w:rPr>
        <w:t>02</w:t>
      </w:r>
      <w:r w:rsidR="004969BF" w:rsidRPr="00D674E0">
        <w:rPr>
          <w:bCs/>
          <w:color w:val="FF0000"/>
          <w:sz w:val="24"/>
          <w:szCs w:val="24"/>
        </w:rPr>
        <w:t>.</w:t>
      </w:r>
      <w:r w:rsidR="00976B89" w:rsidRPr="00D674E0">
        <w:rPr>
          <w:bCs/>
          <w:color w:val="FF0000"/>
          <w:sz w:val="24"/>
          <w:szCs w:val="24"/>
        </w:rPr>
        <w:t>0</w:t>
      </w:r>
      <w:r w:rsidR="00A8097C">
        <w:rPr>
          <w:bCs/>
          <w:color w:val="FF0000"/>
          <w:sz w:val="24"/>
          <w:szCs w:val="24"/>
        </w:rPr>
        <w:t>9</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6"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D674E0">
        <w:rPr>
          <w:sz w:val="24"/>
          <w:szCs w:val="24"/>
        </w:rPr>
        <w:t>.</w:t>
      </w:r>
    </w:p>
    <w:p w14:paraId="4995F26D" w14:textId="3FC2C1A2" w:rsidR="00113559" w:rsidRPr="00D674E0" w:rsidRDefault="00113559" w:rsidP="00F34921">
      <w:pPr>
        <w:numPr>
          <w:ilvl w:val="3"/>
          <w:numId w:val="94"/>
        </w:numPr>
        <w:overflowPunct w:val="0"/>
        <w:autoSpaceDE w:val="0"/>
        <w:ind w:left="0" w:right="-39" w:firstLine="567"/>
        <w:jc w:val="both"/>
        <w:rPr>
          <w:rFonts w:eastAsia="Arial Unicode MS"/>
          <w:b/>
          <w:sz w:val="24"/>
          <w:szCs w:val="24"/>
        </w:rPr>
      </w:pPr>
      <w:r w:rsidRPr="00D674E0">
        <w:rPr>
          <w:sz w:val="24"/>
          <w:szCs w:val="24"/>
        </w:rPr>
        <w:t xml:space="preserve">Место рассмотрения предложений участников и подведение итогов: </w:t>
      </w:r>
      <w:r w:rsidR="000944CB" w:rsidRPr="00D674E0">
        <w:rPr>
          <w:sz w:val="24"/>
          <w:szCs w:val="24"/>
        </w:rPr>
        <w:t>АО «Социальная сфера-М»</w:t>
      </w:r>
      <w:r w:rsidR="001B7202" w:rsidRPr="00D674E0">
        <w:rPr>
          <w:rFonts w:eastAsia="Arial Unicode MS"/>
          <w:sz w:val="24"/>
          <w:szCs w:val="24"/>
        </w:rPr>
        <w:t xml:space="preserve"> 430030, РМ, г. Саранск, ул. Васенко, 40 В каб. </w:t>
      </w:r>
      <w:r w:rsidR="00024228">
        <w:rPr>
          <w:rFonts w:eastAsia="Arial Unicode MS"/>
          <w:sz w:val="24"/>
          <w:szCs w:val="24"/>
        </w:rPr>
        <w:t>106</w:t>
      </w:r>
      <w:r w:rsidR="001B7202" w:rsidRPr="00D674E0">
        <w:rPr>
          <w:rFonts w:eastAsia="Arial Unicode MS"/>
          <w:sz w:val="24"/>
          <w:szCs w:val="24"/>
          <w:lang w:val="x-none"/>
        </w:rPr>
        <w:t>.</w:t>
      </w:r>
    </w:p>
    <w:p w14:paraId="1882256E" w14:textId="0ABA8DE5"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674E0">
        <w:rPr>
          <w:sz w:val="24"/>
          <w:szCs w:val="24"/>
        </w:rPr>
        <w:t xml:space="preserve">Предполагается, что подведение итогов запроса и подписание протокола будет осуществлено, не позднее </w:t>
      </w:r>
      <w:r w:rsidR="00A8097C" w:rsidRPr="00A8097C">
        <w:rPr>
          <w:color w:val="FF0000"/>
          <w:sz w:val="24"/>
          <w:szCs w:val="24"/>
        </w:rPr>
        <w:t>01</w:t>
      </w:r>
      <w:r w:rsidR="001C5493" w:rsidRPr="00D674E0">
        <w:rPr>
          <w:color w:val="FF0000"/>
          <w:sz w:val="24"/>
          <w:szCs w:val="24"/>
        </w:rPr>
        <w:t>.</w:t>
      </w:r>
      <w:r w:rsidR="00A8097C">
        <w:rPr>
          <w:color w:val="FF0000"/>
          <w:sz w:val="24"/>
          <w:szCs w:val="24"/>
        </w:rPr>
        <w:t>10</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w:t>
      </w:r>
      <w:r w:rsidR="00740E7B" w:rsidRPr="00D674E0">
        <w:rPr>
          <w:sz w:val="24"/>
          <w:szCs w:val="24"/>
        </w:rPr>
        <w:t xml:space="preserve"> </w:t>
      </w:r>
      <w:r w:rsidRPr="00D674E0">
        <w:rPr>
          <w:sz w:val="24"/>
          <w:szCs w:val="24"/>
        </w:rPr>
        <w:t>Организатор запроса предложений вправе, при необходимости, изменить данный срок без каких-либо для себя последствий</w:t>
      </w:r>
      <w:r w:rsidRPr="00D0171E">
        <w:rPr>
          <w:sz w:val="24"/>
          <w:szCs w:val="24"/>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lastRenderedPageBreak/>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3" w:name="_Ref93089454"/>
      <w:bookmarkStart w:id="124"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lastRenderedPageBreak/>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32E03DBB" w:rsidR="0037536A" w:rsidRPr="00D0171E" w:rsidRDefault="00C87BF7"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Pr>
          <w:color w:val="000000"/>
          <w:sz w:val="24"/>
          <w:szCs w:val="24"/>
        </w:rPr>
        <w:t>П</w:t>
      </w:r>
      <w:r w:rsidR="0037536A" w:rsidRPr="00D0171E">
        <w:rPr>
          <w:color w:val="000000"/>
          <w:sz w:val="24"/>
          <w:szCs w:val="24"/>
        </w:rPr>
        <w:t xml:space="preserve">оданы Участниками, находящимися в реестре недобросовестных поставщиков размещенном на сайте </w:t>
      </w:r>
      <w:hyperlink r:id="rId11" w:history="1">
        <w:r w:rsidR="0037536A" w:rsidRPr="00D0171E">
          <w:rPr>
            <w:rStyle w:val="ac"/>
            <w:sz w:val="24"/>
            <w:szCs w:val="24"/>
          </w:rPr>
          <w:t>www.zakupki.gov.ru</w:t>
        </w:r>
        <w:r w:rsidR="0037536A" w:rsidRPr="00D0171E">
          <w:rPr>
            <w:rStyle w:val="ac"/>
            <w:color w:val="000000"/>
            <w:sz w:val="24"/>
            <w:szCs w:val="24"/>
          </w:rPr>
          <w:t>;</w:t>
        </w:r>
      </w:hyperlink>
    </w:p>
    <w:p w14:paraId="08FE094A" w14:textId="6C85A422" w:rsidR="0037536A"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Pr>
          <w:sz w:val="24"/>
          <w:szCs w:val="24"/>
        </w:rPr>
        <w:t>В</w:t>
      </w:r>
      <w:r w:rsidR="0037536A" w:rsidRPr="00D0171E">
        <w:rPr>
          <w:sz w:val="24"/>
          <w:szCs w:val="24"/>
        </w:rPr>
        <w:t xml:space="preserve"> случае несоответствия заявки в электронной форме, размещенной на ЭТП, требованиям настоящей Документации;</w:t>
      </w:r>
    </w:p>
    <w:p w14:paraId="0EFEC105" w14:textId="5DF696AC" w:rsidR="00C87BF7" w:rsidRPr="00D0171E"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w:t>
      </w:r>
      <w:r w:rsidRPr="00D0171E">
        <w:rPr>
          <w:sz w:val="24"/>
          <w:szCs w:val="24"/>
        </w:rPr>
        <w:lastRenderedPageBreak/>
        <w:t>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6A3C82" w:rsidRPr="000944CB" w14:paraId="60A75924" w14:textId="77777777" w:rsidTr="00FF01C8">
        <w:trPr>
          <w:trHeight w:val="65"/>
        </w:trPr>
        <w:tc>
          <w:tcPr>
            <w:tcW w:w="3995" w:type="pct"/>
            <w:vAlign w:val="center"/>
          </w:tcPr>
          <w:p w14:paraId="1B1F909D" w14:textId="6E4BE41F"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707B5EA3" w:rsidR="006A3C82" w:rsidRPr="000944CB"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0,95</w:t>
            </w:r>
          </w:p>
        </w:tc>
      </w:tr>
      <w:tr w:rsidR="006A3C82" w:rsidRPr="000944CB" w14:paraId="65ACA40E" w14:textId="77777777" w:rsidTr="00FF01C8">
        <w:trPr>
          <w:trHeight w:val="65"/>
        </w:trPr>
        <w:tc>
          <w:tcPr>
            <w:tcW w:w="3995" w:type="pct"/>
            <w:vAlign w:val="center"/>
          </w:tcPr>
          <w:p w14:paraId="271E29B2" w14:textId="47EA8A47"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t xml:space="preserve">2.2. </w:t>
            </w:r>
            <w:r w:rsidRPr="009931A8">
              <w:rPr>
                <w:bCs/>
                <w:color w:val="FF0000"/>
                <w:sz w:val="24"/>
                <w:szCs w:val="24"/>
                <w:lang w:eastAsia="ar-SA"/>
              </w:rPr>
              <w:t>Деловая репутация участника</w:t>
            </w:r>
          </w:p>
        </w:tc>
        <w:tc>
          <w:tcPr>
            <w:tcW w:w="1005" w:type="pct"/>
            <w:vAlign w:val="center"/>
          </w:tcPr>
          <w:p w14:paraId="4B3259D2" w14:textId="0BC79166" w:rsidR="006A3C82"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0,05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а) закупка признана несостоявшейся и договор заключается с единственным участником </w:t>
      </w:r>
      <w:r w:rsidRPr="00017EEA">
        <w:rPr>
          <w:bCs/>
          <w:sz w:val="24"/>
          <w:szCs w:val="24"/>
          <w:lang w:eastAsia="ar-SA"/>
        </w:rPr>
        <w:lastRenderedPageBreak/>
        <w:t>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38969FF8" w14:textId="77777777" w:rsidR="006A3C82" w:rsidRDefault="006A3C82" w:rsidP="006A3C82">
      <w:pPr>
        <w:rPr>
          <w:rFonts w:eastAsia="Calibri"/>
          <w:b/>
          <w:bCs/>
          <w:color w:val="FF0000"/>
          <w:sz w:val="24"/>
          <w:szCs w:val="24"/>
        </w:rPr>
      </w:pPr>
      <w:r w:rsidRPr="00A35B11">
        <w:rPr>
          <w:rFonts w:eastAsia="Calibri"/>
          <w:b/>
          <w:bCs/>
          <w:color w:val="FF0000"/>
          <w:sz w:val="24"/>
          <w:szCs w:val="24"/>
        </w:rPr>
        <w:t>По подкритерию «деловая репутация Участника»: при наличии у Участника негативного опыта работы заявке присваивается 0 баллов, при отсутствии негативного опыта работы Участнику присваивается 10 балов.</w:t>
      </w:r>
    </w:p>
    <w:p w14:paraId="0583BE05" w14:textId="77777777" w:rsidR="006A3C82" w:rsidRPr="000D1A6C" w:rsidRDefault="006A3C82" w:rsidP="006A3C82">
      <w:pPr>
        <w:rPr>
          <w:sz w:val="24"/>
          <w:szCs w:val="24"/>
        </w:rPr>
      </w:pPr>
      <w:r>
        <w:rPr>
          <w:rFonts w:eastAsia="Calibri"/>
          <w:b/>
          <w:bCs/>
          <w:color w:val="FF0000"/>
          <w:sz w:val="24"/>
          <w:szCs w:val="24"/>
        </w:rPr>
        <w:t xml:space="preserve"> </w:t>
      </w:r>
    </w:p>
    <w:p w14:paraId="2A1D7FE3" w14:textId="77777777" w:rsidR="006A3C82" w:rsidRDefault="006A3C82" w:rsidP="006A3C82">
      <w:pPr>
        <w:jc w:val="both"/>
        <w:rPr>
          <w:bCs/>
          <w:sz w:val="24"/>
          <w:szCs w:val="24"/>
        </w:rPr>
      </w:pPr>
      <w:r w:rsidRPr="00886779">
        <w:rPr>
          <w:bCs/>
          <w:sz w:val="24"/>
          <w:szCs w:val="24"/>
        </w:rPr>
        <w:t>Полученн</w:t>
      </w:r>
      <w:r>
        <w:rPr>
          <w:bCs/>
          <w:sz w:val="24"/>
          <w:szCs w:val="24"/>
        </w:rPr>
        <w:t>ая</w:t>
      </w:r>
      <w:r w:rsidRPr="00886779">
        <w:rPr>
          <w:bCs/>
          <w:sz w:val="24"/>
          <w:szCs w:val="24"/>
        </w:rPr>
        <w:t xml:space="preserve"> оценк</w:t>
      </w:r>
      <w:r>
        <w:rPr>
          <w:bCs/>
          <w:sz w:val="24"/>
          <w:szCs w:val="24"/>
        </w:rPr>
        <w:t>а</w:t>
      </w:r>
      <w:r w:rsidRPr="00886779">
        <w:rPr>
          <w:bCs/>
          <w:sz w:val="24"/>
          <w:szCs w:val="24"/>
        </w:rPr>
        <w:t xml:space="preserve"> п</w:t>
      </w:r>
      <w:r>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14:paraId="48BFF889" w14:textId="77777777" w:rsidR="006A3C82" w:rsidRDefault="006A3C82" w:rsidP="006A3C82">
      <w:pPr>
        <w:jc w:val="both"/>
        <w:rPr>
          <w:bCs/>
          <w:sz w:val="24"/>
          <w:szCs w:val="24"/>
        </w:rPr>
      </w:pPr>
    </w:p>
    <w:p w14:paraId="07AE8E25" w14:textId="77777777" w:rsidR="006A3C82" w:rsidRPr="00A94934" w:rsidRDefault="006A3C82" w:rsidP="006A3C82">
      <w:pPr>
        <w:ind w:firstLine="709"/>
        <w:jc w:val="center"/>
        <w:rPr>
          <w:rFonts w:eastAsia="Calibri"/>
          <w:sz w:val="24"/>
          <w:szCs w:val="24"/>
          <w:lang w:val="en-US" w:eastAsia="en-US"/>
        </w:rPr>
      </w:pPr>
      <w:r w:rsidRPr="00691AA7">
        <w:rPr>
          <w:sz w:val="24"/>
          <w:szCs w:val="24"/>
          <w:lang w:val="en-US"/>
        </w:rPr>
        <w:t>R</w:t>
      </w:r>
      <w:r w:rsidRPr="00691AA7">
        <w:rPr>
          <w:sz w:val="24"/>
          <w:szCs w:val="24"/>
          <w:vertAlign w:val="subscript"/>
          <w:lang w:val="en-US"/>
        </w:rPr>
        <w:t>i</w:t>
      </w:r>
      <w:r w:rsidRPr="00691AA7">
        <w:rPr>
          <w:sz w:val="24"/>
          <w:szCs w:val="24"/>
          <w:lang w:val="en-US"/>
        </w:rPr>
        <w:t xml:space="preserve"> = (Rs</w:t>
      </w:r>
      <w:r w:rsidRPr="00691AA7">
        <w:rPr>
          <w:vertAlign w:val="subscript"/>
          <w:lang w:val="en-US"/>
        </w:rPr>
        <w:t>i</w:t>
      </w:r>
      <w:r w:rsidRPr="00691AA7">
        <w:rPr>
          <w:sz w:val="24"/>
          <w:szCs w:val="24"/>
          <w:lang w:val="en-US"/>
        </w:rPr>
        <w:t> x Vs) + ((</w:t>
      </w:r>
      <w:r w:rsidRPr="00691AA7">
        <w:rPr>
          <w:color w:val="FF0000"/>
          <w:sz w:val="24"/>
          <w:szCs w:val="24"/>
          <w:lang w:val="en-US"/>
        </w:rPr>
        <w:t>K</w:t>
      </w:r>
      <w:r w:rsidRPr="00691AA7">
        <w:rPr>
          <w:color w:val="FF0000"/>
          <w:sz w:val="24"/>
          <w:szCs w:val="24"/>
          <w:vertAlign w:val="subscript"/>
          <w:lang w:val="en-US"/>
        </w:rPr>
        <w:t xml:space="preserve">1 </w:t>
      </w:r>
      <w:r w:rsidRPr="00691AA7">
        <w:rPr>
          <w:color w:val="FF0000"/>
          <w:sz w:val="24"/>
          <w:szCs w:val="24"/>
          <w:lang w:val="en-US"/>
        </w:rPr>
        <w:t>x V</w:t>
      </w:r>
      <w:r w:rsidRPr="00691AA7">
        <w:rPr>
          <w:color w:val="FF0000"/>
          <w:sz w:val="24"/>
          <w:szCs w:val="24"/>
          <w:vertAlign w:val="subscript"/>
          <w:lang w:val="en-US"/>
        </w:rPr>
        <w:t xml:space="preserve">1 </w:t>
      </w:r>
      <w:r w:rsidRPr="00691AA7">
        <w:rPr>
          <w:color w:val="FF0000"/>
          <w:sz w:val="24"/>
          <w:szCs w:val="24"/>
          <w:lang w:val="en-US"/>
        </w:rPr>
        <w:t>+ K</w:t>
      </w:r>
      <w:r w:rsidRPr="00691AA7">
        <w:rPr>
          <w:color w:val="FF0000"/>
          <w:sz w:val="24"/>
          <w:szCs w:val="24"/>
          <w:vertAlign w:val="subscript"/>
          <w:lang w:val="en-US"/>
        </w:rPr>
        <w:t xml:space="preserve">2 </w:t>
      </w:r>
      <w:r w:rsidRPr="00691AA7">
        <w:rPr>
          <w:color w:val="FF0000"/>
          <w:sz w:val="24"/>
          <w:szCs w:val="24"/>
          <w:lang w:val="en-US"/>
        </w:rPr>
        <w:t>x V</w:t>
      </w:r>
      <w:r w:rsidRPr="00691AA7">
        <w:rPr>
          <w:color w:val="FF0000"/>
          <w:sz w:val="24"/>
          <w:szCs w:val="24"/>
          <w:vertAlign w:val="subscript"/>
          <w:lang w:val="en-US"/>
        </w:rPr>
        <w:t>2</w:t>
      </w:r>
      <w:r w:rsidRPr="00691AA7">
        <w:rPr>
          <w:sz w:val="24"/>
          <w:szCs w:val="24"/>
          <w:lang w:val="en-US"/>
        </w:rPr>
        <w:t>) x Vk)</w:t>
      </w:r>
    </w:p>
    <w:p w14:paraId="4E8FC3E8" w14:textId="77777777" w:rsidR="006A3C82" w:rsidRPr="00CE4695" w:rsidRDefault="006A3C82" w:rsidP="006A3C82">
      <w:pPr>
        <w:ind w:firstLine="709"/>
        <w:rPr>
          <w:rFonts w:eastAsia="Calibri"/>
          <w:i/>
          <w:sz w:val="24"/>
          <w:szCs w:val="24"/>
          <w:lang w:eastAsia="en-US"/>
        </w:rPr>
      </w:pPr>
      <w:r w:rsidRPr="00CE4695">
        <w:rPr>
          <w:rFonts w:eastAsia="Calibri"/>
          <w:i/>
          <w:sz w:val="24"/>
          <w:szCs w:val="24"/>
          <w:lang w:eastAsia="en-US"/>
        </w:rPr>
        <w:t>где:</w:t>
      </w:r>
    </w:p>
    <w:p w14:paraId="7C5B8A66"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Ri    - общий рейтинг предпочтительности i-й заявки;</w:t>
      </w:r>
    </w:p>
    <w:p w14:paraId="5ED95334"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K</w:t>
      </w:r>
      <w:r w:rsidRPr="00691AA7">
        <w:rPr>
          <w:rFonts w:eastAsia="Calibri"/>
          <w:sz w:val="24"/>
          <w:szCs w:val="24"/>
          <w:lang w:val="en-US" w:eastAsia="en-US"/>
        </w:rPr>
        <w:t>n</w:t>
      </w:r>
      <w:r w:rsidRPr="00691AA7">
        <w:rPr>
          <w:rFonts w:eastAsia="Calibri"/>
          <w:sz w:val="24"/>
          <w:szCs w:val="24"/>
          <w:lang w:eastAsia="en-US"/>
        </w:rPr>
        <w:t xml:space="preserve"> -  балльная оценка по соответствующему подкритерию неценового критерия </w:t>
      </w:r>
      <w:r>
        <w:rPr>
          <w:rFonts w:eastAsia="Calibri"/>
          <w:sz w:val="24"/>
          <w:szCs w:val="24"/>
          <w:lang w:val="x-none" w:eastAsia="en-US"/>
        </w:rPr>
        <w:t>№ </w:t>
      </w:r>
      <w:r w:rsidRPr="00691AA7">
        <w:rPr>
          <w:rFonts w:eastAsia="Calibri"/>
          <w:sz w:val="24"/>
          <w:szCs w:val="24"/>
          <w:lang w:eastAsia="en-US"/>
        </w:rPr>
        <w:t>без учета весовых коэффициентов;</w:t>
      </w:r>
    </w:p>
    <w:p w14:paraId="5259DE50"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V</w:t>
      </w:r>
      <w:r w:rsidRPr="00691AA7">
        <w:rPr>
          <w:rFonts w:eastAsia="Calibri"/>
          <w:sz w:val="24"/>
          <w:szCs w:val="24"/>
          <w:lang w:val="en-US" w:eastAsia="en-US"/>
        </w:rPr>
        <w:t>n</w:t>
      </w:r>
      <w:r w:rsidRPr="00691AA7">
        <w:rPr>
          <w:rFonts w:eastAsia="Calibri"/>
          <w:sz w:val="24"/>
          <w:szCs w:val="24"/>
          <w:lang w:eastAsia="en-US"/>
        </w:rPr>
        <w:t xml:space="preserve"> - весовой коэффициент по соответствующему подкритерию неценового критерия</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5CB27688"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val="en-US" w:eastAsia="en-US"/>
        </w:rPr>
        <w:lastRenderedPageBreak/>
        <w:t>Vk</w:t>
      </w:r>
      <w:r w:rsidRPr="00691AA7">
        <w:rPr>
          <w:rFonts w:eastAsia="Calibri"/>
          <w:sz w:val="24"/>
          <w:szCs w:val="24"/>
          <w:lang w:eastAsia="en-US"/>
        </w:rPr>
        <w:t xml:space="preserve"> - весовой коэффициент по неценовому критерию</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457A2695"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Rsi    - рейтинг i-й заявки по критерию стоимости;</w:t>
      </w:r>
    </w:p>
    <w:p w14:paraId="7A270089" w14:textId="77777777" w:rsidR="006A3C82" w:rsidRPr="000D1A6C" w:rsidRDefault="006A3C82" w:rsidP="006A3C82">
      <w:pPr>
        <w:jc w:val="both"/>
        <w:rPr>
          <w:sz w:val="24"/>
          <w:szCs w:val="24"/>
        </w:rPr>
      </w:pPr>
      <w:r>
        <w:rPr>
          <w:rFonts w:eastAsia="Calibri"/>
          <w:sz w:val="24"/>
          <w:szCs w:val="24"/>
          <w:lang w:eastAsia="en-US"/>
        </w:rPr>
        <w:t xml:space="preserve">      </w:t>
      </w:r>
      <w:r w:rsidRPr="00691AA7">
        <w:rPr>
          <w:rFonts w:eastAsia="Calibri"/>
          <w:sz w:val="24"/>
          <w:szCs w:val="24"/>
          <w:lang w:eastAsia="en-US"/>
        </w:rPr>
        <w:t>Vs – весовой коэффициент по критерию стоимости</w:t>
      </w: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lastRenderedPageBreak/>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w:t>
      </w:r>
      <w:r w:rsidRPr="00D47553">
        <w:rPr>
          <w:sz w:val="24"/>
          <w:szCs w:val="24"/>
          <w:lang w:eastAsia="ar-SA"/>
        </w:rPr>
        <w:lastRenderedPageBreak/>
        <w:t xml:space="preserve">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lastRenderedPageBreak/>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 xml:space="preserve">Независимая гарантия не должна предоставлять гаранту возможность требовать от </w:t>
      </w:r>
      <w:r w:rsidRPr="00D0171E">
        <w:rPr>
          <w:snapToGrid w:val="0"/>
          <w:sz w:val="24"/>
          <w:szCs w:val="24"/>
        </w:rPr>
        <w:lastRenderedPageBreak/>
        <w:t>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w:t>
            </w:r>
            <w:r w:rsidRPr="00D0171E">
              <w:rPr>
                <w:rFonts w:eastAsia="Calibri"/>
                <w:bCs/>
                <w:sz w:val="24"/>
                <w:szCs w:val="24"/>
              </w:rPr>
              <w:lastRenderedPageBreak/>
              <w:t xml:space="preserve">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lastRenderedPageBreak/>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lastRenderedPageBreak/>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lastRenderedPageBreak/>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785822166"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50D274E"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21737C">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0DBDE1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21737C">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2273611A"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0106805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44AD376" w:rsidR="006E73FB" w:rsidRPr="006E73FB" w:rsidRDefault="006E73FB" w:rsidP="0021737C">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21737C">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436FED" w:rsidRDefault="00436FED">
      <w:r>
        <w:separator/>
      </w:r>
    </w:p>
  </w:endnote>
  <w:endnote w:type="continuationSeparator" w:id="0">
    <w:p w14:paraId="3A273A0D" w14:textId="77777777" w:rsidR="00436FED" w:rsidRDefault="0043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436FED" w:rsidRDefault="00436FED">
      <w:r>
        <w:separator/>
      </w:r>
    </w:p>
  </w:footnote>
  <w:footnote w:type="continuationSeparator" w:id="0">
    <w:p w14:paraId="7F548D7F" w14:textId="77777777" w:rsidR="00436FED" w:rsidRDefault="00436FED">
      <w:r>
        <w:continuationSeparator/>
      </w:r>
    </w:p>
  </w:footnote>
  <w:footnote w:id="1">
    <w:p w14:paraId="18B52422" w14:textId="77777777" w:rsidR="00436FED" w:rsidRPr="004F7D41" w:rsidRDefault="00436FE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436FED" w:rsidRDefault="00436FED"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436FED" w:rsidRPr="004F7D41" w:rsidRDefault="00436FE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436FED" w:rsidRDefault="00436FED"/>
    <w:p w14:paraId="62B5D32C" w14:textId="77777777" w:rsidR="00436FED" w:rsidRPr="00AE0979" w:rsidRDefault="00436FED" w:rsidP="00972090">
      <w:pPr>
        <w:pStyle w:val="af8"/>
        <w:rPr>
          <w:rFonts w:ascii="Times New Roman" w:hAnsi="Times New Roman" w:cs="Times New Roman"/>
          <w:sz w:val="18"/>
        </w:rPr>
      </w:pPr>
    </w:p>
  </w:footnote>
  <w:footnote w:id="8">
    <w:p w14:paraId="74732FE6" w14:textId="77777777" w:rsidR="00436FED" w:rsidRPr="00FA400D" w:rsidRDefault="00436FED"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6"/>
  </w:num>
  <w:num w:numId="6">
    <w:abstractNumId w:val="106"/>
  </w:num>
  <w:num w:numId="7">
    <w:abstractNumId w:val="89"/>
  </w:num>
  <w:num w:numId="8">
    <w:abstractNumId w:val="94"/>
  </w:num>
  <w:num w:numId="9">
    <w:abstractNumId w:val="103"/>
  </w:num>
  <w:num w:numId="10">
    <w:abstractNumId w:val="133"/>
  </w:num>
  <w:num w:numId="11">
    <w:abstractNumId w:val="14"/>
  </w:num>
  <w:num w:numId="12">
    <w:abstractNumId w:val="92"/>
  </w:num>
  <w:num w:numId="13">
    <w:abstractNumId w:val="56"/>
  </w:num>
  <w:num w:numId="14">
    <w:abstractNumId w:val="41"/>
  </w:num>
  <w:num w:numId="15">
    <w:abstractNumId w:val="45"/>
  </w:num>
  <w:num w:numId="16">
    <w:abstractNumId w:val="147"/>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7"/>
  </w:num>
  <w:num w:numId="28">
    <w:abstractNumId w:val="130"/>
  </w:num>
  <w:num w:numId="29">
    <w:abstractNumId w:val="76"/>
  </w:num>
  <w:num w:numId="30">
    <w:abstractNumId w:val="145"/>
  </w:num>
  <w:num w:numId="31">
    <w:abstractNumId w:val="132"/>
  </w:num>
  <w:num w:numId="32">
    <w:abstractNumId w:val="99"/>
  </w:num>
  <w:num w:numId="33">
    <w:abstractNumId w:val="101"/>
  </w:num>
  <w:num w:numId="34">
    <w:abstractNumId w:val="38"/>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3"/>
  </w:num>
  <w:num w:numId="42">
    <w:abstractNumId w:val="100"/>
  </w:num>
  <w:num w:numId="43">
    <w:abstractNumId w:val="32"/>
  </w:num>
  <w:num w:numId="44">
    <w:abstractNumId w:val="136"/>
  </w:num>
  <w:num w:numId="45">
    <w:abstractNumId w:val="90"/>
  </w:num>
  <w:num w:numId="46">
    <w:abstractNumId w:val="57"/>
  </w:num>
  <w:num w:numId="47">
    <w:abstractNumId w:val="60"/>
  </w:num>
  <w:num w:numId="48">
    <w:abstractNumId w:val="77"/>
  </w:num>
  <w:num w:numId="49">
    <w:abstractNumId w:val="119"/>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3"/>
  </w:num>
  <w:num w:numId="58">
    <w:abstractNumId w:val="109"/>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4"/>
  </w:num>
  <w:num w:numId="62">
    <w:abstractNumId w:val="131"/>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4"/>
  </w:num>
  <w:num w:numId="85">
    <w:abstractNumId w:val="74"/>
  </w:num>
  <w:num w:numId="86">
    <w:abstractNumId w:val="124"/>
  </w:num>
  <w:num w:numId="87">
    <w:abstractNumId w:val="26"/>
  </w:num>
  <w:num w:numId="88">
    <w:abstractNumId w:val="68"/>
  </w:num>
  <w:num w:numId="89">
    <w:abstractNumId w:val="19"/>
  </w:num>
  <w:num w:numId="90">
    <w:abstractNumId w:val="108"/>
  </w:num>
  <w:num w:numId="91">
    <w:abstractNumId w:val="141"/>
  </w:num>
  <w:num w:numId="92">
    <w:abstractNumId w:val="69"/>
  </w:num>
  <w:num w:numId="93">
    <w:abstractNumId w:val="44"/>
  </w:num>
  <w:num w:numId="94">
    <w:abstractNumId w:val="21"/>
  </w:num>
  <w:num w:numId="95">
    <w:abstractNumId w:val="120"/>
  </w:num>
  <w:num w:numId="96">
    <w:abstractNumId w:val="49"/>
  </w:num>
  <w:num w:numId="97">
    <w:abstractNumId w:val="50"/>
  </w:num>
  <w:num w:numId="98">
    <w:abstractNumId w:val="122"/>
  </w:num>
  <w:num w:numId="99">
    <w:abstractNumId w:val="140"/>
  </w:num>
  <w:num w:numId="100">
    <w:abstractNumId w:val="71"/>
  </w:num>
  <w:num w:numId="101">
    <w:abstractNumId w:val="29"/>
  </w:num>
  <w:num w:numId="102">
    <w:abstractNumId w:val="125"/>
  </w:num>
  <w:num w:numId="103">
    <w:abstractNumId w:val="6"/>
  </w:num>
  <w:num w:numId="104">
    <w:abstractNumId w:val="61"/>
  </w:num>
  <w:num w:numId="105">
    <w:abstractNumId w:val="117"/>
  </w:num>
  <w:num w:numId="106">
    <w:abstractNumId w:val="118"/>
  </w:num>
  <w:num w:numId="107">
    <w:abstractNumId w:val="97"/>
  </w:num>
  <w:num w:numId="108">
    <w:abstractNumId w:val="148"/>
  </w:num>
  <w:num w:numId="109">
    <w:abstractNumId w:val="129"/>
  </w:num>
  <w:num w:numId="110">
    <w:abstractNumId w:val="126"/>
  </w:num>
  <w:num w:numId="111">
    <w:abstractNumId w:val="123"/>
  </w:num>
  <w:num w:numId="112">
    <w:abstractNumId w:val="121"/>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5"/>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6"/>
  </w:num>
  <w:num w:numId="138">
    <w:abstractNumId w:val="33"/>
  </w:num>
  <w:num w:numId="139">
    <w:abstractNumId w:val="105"/>
  </w:num>
  <w:num w:numId="140">
    <w:abstractNumId w:val="67"/>
  </w:num>
  <w:num w:numId="141">
    <w:abstractNumId w:val="27"/>
  </w:num>
  <w:num w:numId="142">
    <w:abstractNumId w:val="15"/>
  </w:num>
  <w:num w:numId="143">
    <w:abstractNumId w:val="98"/>
  </w:num>
  <w:num w:numId="144">
    <w:abstractNumId w:val="128"/>
  </w:num>
  <w:num w:numId="145">
    <w:abstractNumId w:val="88"/>
  </w:num>
  <w:num w:numId="146">
    <w:abstractNumId w:val="25"/>
  </w:num>
  <w:num w:numId="147">
    <w:abstractNumId w:val="36"/>
  </w:num>
  <w:num w:numId="148">
    <w:abstractNumId w:val="112"/>
  </w:num>
  <w:num w:numId="149">
    <w:abstractNumId w:val="9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4228"/>
    <w:rsid w:val="00041C1B"/>
    <w:rsid w:val="00043D5C"/>
    <w:rsid w:val="00045720"/>
    <w:rsid w:val="00050E1E"/>
    <w:rsid w:val="00060C58"/>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A3C82"/>
    <w:rsid w:val="006A7C80"/>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693"/>
    <w:rsid w:val="00D31EEC"/>
    <w:rsid w:val="00D33975"/>
    <w:rsid w:val="00D45282"/>
    <w:rsid w:val="00D47553"/>
    <w:rsid w:val="00D51150"/>
    <w:rsid w:val="00D5333F"/>
    <w:rsid w:val="00D545F4"/>
    <w:rsid w:val="00D55064"/>
    <w:rsid w:val="00D55AB9"/>
    <w:rsid w:val="00D674E0"/>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41150-5ED8-40F9-A229-6D709727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18465</Words>
  <Characters>105252</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7</cp:revision>
  <dcterms:created xsi:type="dcterms:W3CDTF">2024-08-19T13:43:00Z</dcterms:created>
  <dcterms:modified xsi:type="dcterms:W3CDTF">2024-08-22T05:56:00Z</dcterms:modified>
</cp:coreProperties>
</file>