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D3B" w:rsidRPr="00B80D3B" w:rsidRDefault="00B80D3B" w:rsidP="00B80D3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</w:t>
      </w:r>
    </w:p>
    <w:p w:rsidR="00B80D3B" w:rsidRPr="00B80D3B" w:rsidRDefault="00B80D3B" w:rsidP="00B80D3B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B80D3B" w:rsidRPr="00B80D3B" w:rsidRDefault="00B80D3B" w:rsidP="00B80D3B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«Оказание услуг по организации питания в ДОЛ «Энергетик»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0D3B" w:rsidRPr="00B80D3B" w:rsidRDefault="00B80D3B" w:rsidP="00B80D3B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оказания услуг: с 01.06.202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по 31.08.202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(согласно графика заезда). График заезда указан ориентировочно и может изменится</w:t>
      </w:r>
      <w:r w:rsidR="00AD44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0D3B" w:rsidRPr="00B80D3B" w:rsidRDefault="00B80D3B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оплаты:</w:t>
      </w:r>
    </w:p>
    <w:p w:rsidR="00B80D3B" w:rsidRPr="00B80D3B" w:rsidRDefault="00B80D3B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5 календарных дней до начала смены - авансовый платеж в размере 50% предполагаемой стоимости одной смены.</w:t>
      </w:r>
    </w:p>
    <w:p w:rsidR="00B80D3B" w:rsidRPr="00B80D3B" w:rsidRDefault="00B80D3B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окончательная оплата по фактической численности питающихся в течении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после окончания смены. </w:t>
      </w:r>
    </w:p>
    <w:p w:rsidR="00B80D3B" w:rsidRPr="00B80D3B" w:rsidRDefault="00B80D3B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течении 3 (трех) календарных дней с момента окончания смены Исполнитель предоставляет Заказчику пакет 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подтверждающих факт оказания услуг (меню за каждый день смены подписанное с двух сторон, акт о количестве питающихся человек за каждый день смены подписанный с двух сторон, акт оказания услуг, счет-фактура, счет на оплату)</w:t>
      </w: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1.Место оказания услуг:</w:t>
      </w: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РМ, Кочкуровский район, с. Сабаево ДОЛ «Энергетик». Оказание услуг осуществляется в стационарной столовой ДОЛ «Энергетик».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В рамках проекта Договора на оказание услуги по организации питания детей и сотрудников в период летних заездов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г, Исполнитель данных услуг заключает с Заказчиком договор аренды движимого и недвижимого имущества.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принимает от Заказчика, за плату согласно договора аренды во временное пользование набор производственных и складских помещений, торгово-технологическое, холодильное,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весоизмерительное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оборудование. </w:t>
      </w:r>
    </w:p>
    <w:p w:rsidR="00B80D3B" w:rsidRPr="00B80D3B" w:rsidRDefault="00B80D3B" w:rsidP="00B80D3B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Объем услуг:</w:t>
      </w:r>
    </w:p>
    <w:tbl>
      <w:tblPr>
        <w:tblW w:w="10523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8"/>
        <w:gridCol w:w="2127"/>
        <w:gridCol w:w="3118"/>
      </w:tblGrid>
      <w:tr w:rsidR="00B2510F" w:rsidRPr="00B80D3B" w:rsidTr="00B2510F">
        <w:tc>
          <w:tcPr>
            <w:tcW w:w="527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Питающиеся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  <w:lang w:eastAsia="ru-RU"/>
              </w:rPr>
              <w:t>Ориентировочное количество человек*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Условия питания</w:t>
            </w:r>
          </w:p>
        </w:tc>
      </w:tr>
      <w:tr w:rsidR="00B2510F" w:rsidRPr="00B80D3B" w:rsidTr="00B2510F">
        <w:tc>
          <w:tcPr>
            <w:tcW w:w="527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Отдыхающие (дети в возрасте от 7 до 16 лет)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проведения смен: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.06.-2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9.06.2023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.07-1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6.08.2023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665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5-ти разовое питание в соответствии с требованиями </w:t>
            </w:r>
            <w:proofErr w:type="spellStart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(завтрак, обед, полдник, ужин, поздний ужин)</w:t>
            </w:r>
          </w:p>
        </w:tc>
      </w:tr>
      <w:tr w:rsidR="00B2510F" w:rsidRPr="00B80D3B" w:rsidTr="00B2510F">
        <w:tc>
          <w:tcPr>
            <w:tcW w:w="527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Отдыхающие (смена Дом отдыха)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проведения смен:</w:t>
            </w:r>
          </w:p>
          <w:p w:rsidR="00B2510F" w:rsidRPr="00B80D3B" w:rsidRDefault="00B2510F" w:rsidP="00790E34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.08-28.08.202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4-х разовое питание</w:t>
            </w:r>
            <w:r w:rsidRPr="00B80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80D3B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(</w:t>
            </w:r>
            <w:r w:rsidRPr="00B80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завтрак, обед, ужин, поздний ужин)</w:t>
            </w:r>
          </w:p>
        </w:tc>
      </w:tr>
      <w:tr w:rsidR="00B2510F" w:rsidRPr="00B80D3B" w:rsidTr="00B2510F">
        <w:trPr>
          <w:trHeight w:val="1640"/>
        </w:trPr>
        <w:tc>
          <w:tcPr>
            <w:tcW w:w="527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Обслуживающий персонал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.06.-2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.06.202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7.2023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7.-16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2510F" w:rsidRDefault="00B2510F" w:rsidP="00F20D5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510F" w:rsidRPr="00B80D3B" w:rsidRDefault="00B2510F" w:rsidP="00F20D5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510F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510F" w:rsidRDefault="00B2510F" w:rsidP="000736B4">
            <w:pPr>
              <w:tabs>
                <w:tab w:val="num" w:pos="540"/>
              </w:tabs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B2510F" w:rsidRDefault="00B2510F" w:rsidP="000736B4">
            <w:pPr>
              <w:tabs>
                <w:tab w:val="num" w:pos="540"/>
              </w:tabs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bookmarkStart w:id="0" w:name="_GoBack"/>
            <w:bookmarkEnd w:id="0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B2510F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510F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2510F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3-х разовое питание 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(завтрак, обед, ужин)</w:t>
            </w:r>
          </w:p>
        </w:tc>
      </w:tr>
    </w:tbl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80D3B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>*Количество питающихся человек указано ориентировочно и может</w:t>
      </w:r>
      <w:r w:rsidR="00790E34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 xml:space="preserve"> быть изменено </w:t>
      </w:r>
      <w:r w:rsidRPr="00B80D3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Заказчиком в сторону уменьшения - либо увеличен</w:t>
      </w:r>
      <w:r w:rsidR="00F20D5D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ия</w:t>
      </w:r>
      <w:r w:rsidRPr="00B80D3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в соответствии с заявкой Заказчика.</w:t>
      </w:r>
    </w:p>
    <w:p w:rsidR="00B80D3B" w:rsidRPr="00B80D3B" w:rsidRDefault="00B80D3B" w:rsidP="00B80D3B">
      <w:pPr>
        <w:spacing w:after="60" w:line="240" w:lineRule="auto"/>
        <w:ind w:right="-108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 </w:t>
      </w: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Коммерческая оценка предложений будет производиться по общей сумме единичных расценок, указанных участником. </w:t>
      </w:r>
    </w:p>
    <w:p w:rsidR="00B80D3B" w:rsidRPr="00B80D3B" w:rsidRDefault="00B80D3B" w:rsidP="00B80D3B">
      <w:pPr>
        <w:spacing w:after="60" w:line="240" w:lineRule="auto"/>
        <w:ind w:right="-108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1.2 Договор будет заключаться на планируемую начальную (предельную) цену лота с участником, подавшим предложение с наименьшей общей суммой единичных расценок.</w:t>
      </w:r>
    </w:p>
    <w:p w:rsidR="00B80D3B" w:rsidRPr="00B80D3B" w:rsidRDefault="00B80D3B" w:rsidP="00B80D3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lastRenderedPageBreak/>
        <w:t>1.3. П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итание осуществляется по графику, утвержденному совместно с Заказчиком.</w:t>
      </w:r>
      <w:r w:rsidRPr="00B80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 изменить время приема пищи по заявке направленной Исполнителю не менее чем за одни сутки.</w:t>
      </w:r>
    </w:p>
    <w:p w:rsidR="00B80D3B" w:rsidRPr="00B80D3B" w:rsidRDefault="00B80D3B" w:rsidP="00B80D3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0D3B">
        <w:rPr>
          <w:rFonts w:ascii="Times New Roman" w:eastAsia="Calibri" w:hAnsi="Times New Roman" w:cs="Times New Roman"/>
          <w:b/>
          <w:sz w:val="24"/>
          <w:szCs w:val="24"/>
        </w:rPr>
        <w:t>График приема пищи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286"/>
        <w:gridCol w:w="1885"/>
        <w:gridCol w:w="1882"/>
        <w:gridCol w:w="1701"/>
        <w:gridCol w:w="1938"/>
      </w:tblGrid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Для детей 7-10 лет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Для детей 11-16 лет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Отдыхающие (смена Дом отдыха)</w:t>
            </w:r>
          </w:p>
        </w:tc>
        <w:tc>
          <w:tcPr>
            <w:tcW w:w="1938" w:type="dxa"/>
          </w:tcPr>
          <w:p w:rsidR="00B80D3B" w:rsidRPr="00B80D3B" w:rsidRDefault="00B80D3B" w:rsidP="00790E34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 xml:space="preserve">Для персонала </w:t>
            </w: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9.30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9.30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10.00</w:t>
            </w:r>
          </w:p>
        </w:tc>
        <w:tc>
          <w:tcPr>
            <w:tcW w:w="1938" w:type="dxa"/>
          </w:tcPr>
          <w:p w:rsidR="00B80D3B" w:rsidRPr="00B80D3B" w:rsidRDefault="00B80D3B" w:rsidP="00790E34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1</w:t>
            </w:r>
            <w:r w:rsidR="00790E34">
              <w:rPr>
                <w:rFonts w:ascii="Times New Roman" w:hAnsi="Times New Roman"/>
                <w:sz w:val="24"/>
                <w:szCs w:val="24"/>
              </w:rPr>
              <w:t>0</w:t>
            </w:r>
            <w:r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Второй завтрак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11.00 – 11.15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11.00 – 11.15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938" w:type="dxa"/>
          </w:tcPr>
          <w:p w:rsidR="00B80D3B" w:rsidRPr="00B80D3B" w:rsidRDefault="00790E34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 – 14</w:t>
            </w:r>
            <w:r w:rsidR="00B80D3B"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938" w:type="dxa"/>
          </w:tcPr>
          <w:p w:rsidR="00B80D3B" w:rsidRPr="00B80D3B" w:rsidRDefault="00790E34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19.00 – 20</w:t>
            </w:r>
            <w:r w:rsidR="00B80D3B"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Второй ужин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938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0D3B" w:rsidRPr="00B80D3B" w:rsidRDefault="00B80D3B" w:rsidP="00B80D3B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       </w:t>
      </w:r>
    </w:p>
    <w:p w:rsidR="00B80D3B" w:rsidRPr="00B80D3B" w:rsidRDefault="00B80D3B" w:rsidP="00B80D3B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pacing w:val="-1"/>
          <w:kern w:val="32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2</w:t>
      </w:r>
      <w:r w:rsidRPr="00B80D3B">
        <w:rPr>
          <w:rFonts w:ascii="Times New Roman" w:eastAsia="Times New Roman" w:hAnsi="Times New Roman" w:cs="Times New Roman"/>
          <w:b/>
          <w:bCs/>
          <w:iCs/>
          <w:color w:val="333333"/>
          <w:spacing w:val="-1"/>
          <w:kern w:val="32"/>
          <w:sz w:val="24"/>
          <w:szCs w:val="24"/>
        </w:rPr>
        <w:t>. Обязанности Исполнителя:</w:t>
      </w:r>
    </w:p>
    <w:p w:rsidR="00B80D3B" w:rsidRPr="00B80D3B" w:rsidRDefault="00B80D3B" w:rsidP="00B80D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Предоставлять:</w:t>
      </w:r>
    </w:p>
    <w:p w:rsidR="00B80D3B" w:rsidRPr="00B80D3B" w:rsidRDefault="00B80D3B" w:rsidP="00B80D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Отдыхающим (дети в возрасте от 7 до 16 лет) - 5-ти разовое питание согласно требований </w:t>
      </w:r>
      <w:proofErr w:type="spellStart"/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СанПин</w:t>
      </w:r>
      <w:proofErr w:type="spellEnd"/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(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разнообразное меню завтраков, обедов, полдников, ужинов, 2-х ужинов)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0D3B" w:rsidRPr="00B80D3B" w:rsidRDefault="00B80D3B" w:rsidP="00B80D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Отдыхающим (смена Дом отдыха) - 4-х разовое питание </w:t>
      </w: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(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разнообразное меню завтраков, обедов, ужинов, 2-х ужинов);</w:t>
      </w:r>
    </w:p>
    <w:p w:rsidR="00B80D3B" w:rsidRPr="00B80D3B" w:rsidRDefault="00B80D3B" w:rsidP="00B80D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Обслуживающему персоналу - 3-х разовое питание 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(завтрак, обед, ужин).</w:t>
      </w:r>
    </w:p>
    <w:p w:rsidR="00B80D3B" w:rsidRPr="00B80D3B" w:rsidRDefault="00B80D3B" w:rsidP="00B80D3B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питания на период летней оздоровительной кампании отдыхающих детей и сотрудников меню должно быть составлено на период не менее двух недель, с учетом физиологических потребностей в энергии и пищевых веществах для детей всех возрастных групп и рекомендуемых суточных наборов пищевых продуктов для организации питания детей</w:t>
      </w:r>
    </w:p>
    <w:p w:rsidR="00B80D3B" w:rsidRPr="00B80D3B" w:rsidRDefault="00B80D3B" w:rsidP="00B80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pacing w:val="-1"/>
          <w:kern w:val="32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bCs/>
          <w:iCs/>
          <w:color w:val="333333"/>
          <w:spacing w:val="-1"/>
          <w:kern w:val="32"/>
          <w:sz w:val="24"/>
          <w:szCs w:val="24"/>
        </w:rPr>
        <w:t xml:space="preserve">1. 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Организовать питание отдыхающих детей и сотрудников по меню, разработанному с учетом необходимого количества основных пищевых веществ и требуемой калорийности суточного рациона (в соответствии с нормами питания, нормативными документами и санитарными требованиями, а также меню-раскладок, содержащих количественные данные о рецептуре блюд), утвержденному Исполнителем и Заказчиком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 соответствии с СанПиН 2.3/2.4.3590-20 «Санитарно-эпидемиологические требования к организации общественного питания населения», с нормами питания, нормативными документами и санитарными требованиями).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2. Исполнитель производит приготовление горячего питания из своих продуктов и сырья в стационарной столовой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(на пищеблоке ДОЛ «Энергетик»)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технологическими картами, в которых должна быть отражена рецептура и технология приготовления используемых блюд и кулинарных изделий в соответствии со сборниками рецептур для детского питания. Повторение одних и тех же блюд, и кулинарных изделий в один и тот же день или последующие два дня не допускается. 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3. Исполнитель за счет собственных средств осуществляет доставку продуктов питания. Для доставки пищевых продуктов и продовольственного сырья должен использоваться чистый специализированный автотранспорт, предусмотренный для перевозки пищевых продуктов. В ходе транспортировки пищевых продуктов необходимо обеспечивать соблюдение товарного соседства и температурного режима, необходимого для сохранения качества и безопасности продуктов.  Лица, сопровождающие пищевую продукцию в пути следования и выполняющие их погрузку и выгрузку, должны использовать специальную одежду (халат, маска, перчатки), иметь личную медицинскую книжку установленного образца с отметками о результатах медицинских осмотров, в том числе лабораторных обследований, и отметкой о прохождении профессиональной гигиенической подготовки, иметь дезинфицирующие салфетки, кожные антисептики для обработки рук, дезинфицирующие средства.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lastRenderedPageBreak/>
        <w:t xml:space="preserve">4. Исполнитель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оказывает услуги согласно СанПиН 2.3.6.1079-01 «Санитарно-эпидемиологические требования к организациям общественного питания, изготовлению и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</w:rPr>
        <w:t>оборотоспособности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в них пищевых продуктов и продовольственного сырья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B80D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за свой счет проводит: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</w:t>
      </w:r>
      <w:r w:rsidRPr="00B80D3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оплату труда работников, осуществляющих 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организацию питания;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прохождение работниками медосмотров;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вакцинацию сотрудников;</w:t>
      </w:r>
    </w:p>
    <w:p w:rsidR="00B80D3B" w:rsidRPr="00B80D3B" w:rsidRDefault="00B80D3B" w:rsidP="00B80D3B">
      <w:pPr>
        <w:tabs>
          <w:tab w:val="left" w:pos="531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обследование на </w:t>
      </w:r>
      <w:r w:rsidRPr="00B80D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-19,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норо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-, рота- вирусы и др.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;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ab/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прохождение работниками инструктажей (в соответствии с требованиями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ГОСТ 12.0.004-2015 Система стандартов безопасности труда (ССБТ). Организация обучения безопасности труда. Общие положения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).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устранение неполадок, выполнение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по текущему ремонту холодильного, торгово-технологического и иного оборудования, принадлежащего Заказчику, возникших по вине Исполнителя;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приобретение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достаточного количества производственного инвентаря, оборудования, которого нет в наличии в учреждении и необходимого для организации сбалансированного рационального питания, кухонной посуды, спецодежды для сотрудников пищеблока;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обеспечение моющими и дезинфекционными средствами помещений, в которых осуществляется организация питания, средствами защиты: перчатки одноразовые, маски медицинские и т.д.;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80D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приобретение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аптечек с медикаментами для оказания первой медицинской помощи работникам пищеблока;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лабораторных исследований сырья, готовых продуктов, объектов окружающей среды, согласно Программе производственного контроля.</w:t>
      </w:r>
    </w:p>
    <w:p w:rsidR="00B80D3B" w:rsidRPr="00B80D3B" w:rsidRDefault="00B80D3B" w:rsidP="00B80D3B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5. З</w:t>
      </w:r>
      <w:r w:rsidRPr="00B80D3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аезд сотрудников пищеблока осуществляется при наличии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обследования на наличие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носо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рота- и других вирусных возбудителей кишечных инфекций, </w:t>
      </w:r>
      <w:r w:rsidR="00F20D5D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обследования персонала на </w:t>
      </w:r>
      <w:r w:rsidR="00F20D5D" w:rsidRPr="00B80D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F20D5D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-19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полученных не ранее, чем за 3 календарных дня до дня выхода на работу. </w:t>
      </w:r>
    </w:p>
    <w:p w:rsidR="00B80D3B" w:rsidRPr="00B80D3B" w:rsidRDefault="00F20D5D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обеспечивает </w:t>
      </w:r>
      <w:r w:rsidR="00B80D3B" w:rsidRPr="00B80D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строгое соблюдение правил кулинарной обработки пищевых продуктов, а также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требований к условиям хранения и реализации скоропортящихся и других продуктов при организации питания.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</w:p>
    <w:p w:rsidR="00B80D3B" w:rsidRPr="00B80D3B" w:rsidRDefault="00F20D5D" w:rsidP="00B80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pacing w:val="-1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Рекомендуемое распределение калорийности между приемами пищи в %: завтрак (25%), обед (35%), полдник (15%), ужин (20 %), второй ужин (5 %).</w:t>
      </w:r>
    </w:p>
    <w:p w:rsidR="00B80D3B" w:rsidRPr="00B80D3B" w:rsidRDefault="00F20D5D" w:rsidP="00B80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Исполнитель должен выполнять натуральные нормы питания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организациях с учетом технологических издержек приготовления пищи и других расходов, которые он несет при организации питания.</w:t>
      </w:r>
    </w:p>
    <w:p w:rsidR="00B80D3B" w:rsidRPr="00B80D3B" w:rsidRDefault="00F20D5D" w:rsidP="00B80D3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. Питание осуществляется по примерному меню, разработанному совместно с Заказчиком. При составлении меню соблюдены принципы рационального питания и учтены возрастные особенности детского организма. При разработке меню, участник использует нормативно-техническую документацию, действующую в системе общественного питания. 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Исполнитель ежедневно предоставляет заказчику: 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меню в печатной форме с указанием выхода блюд с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расчетом энергетической ценности рационов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для детей разного возраста.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1</w:t>
      </w:r>
      <w:r w:rsidR="00F20D5D">
        <w:rPr>
          <w:rFonts w:ascii="Times New Roman" w:eastAsia="Arial Unicode MS" w:hAnsi="Times New Roman" w:cs="Times New Roman"/>
          <w:sz w:val="24"/>
          <w:szCs w:val="24"/>
          <w:lang w:eastAsia="ru-RU"/>
        </w:rPr>
        <w:t>0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Для приготовления и хранения готовых блюд Исполнитель использует посуду, изготовленную из нержавеющей пищевой, стали или аналогичных по гигиеническим свойствам материалов, разрешенных для контакта с пищевыми продуктами и безопасных для здоровья детей.</w:t>
      </w:r>
    </w:p>
    <w:p w:rsidR="00B80D3B" w:rsidRPr="00B80D3B" w:rsidRDefault="00F20D5D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11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. Исполнитель обеспечивает при каждой выдаче горячего питания наличие двух дополнительных (сверх заявки) порций каждого блюда - одна для снятия пробы представителем заказчика, а другая – суточная.</w:t>
      </w:r>
    </w:p>
    <w:p w:rsidR="00B80D3B" w:rsidRPr="00B80D3B" w:rsidRDefault="00F20D5D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12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производит отбор суточной пробы готовой продукции (на все готовые блюда) в объеме не менее 100 г. стерильными или прокипяченными ложками в стерильную или прокипяченную посуду (банки, контейнеры) с плотно закрывающимися крышками, а порционные вторые блюда оставлять поштучно, целиком в объеме одной порции и обеспечивает надлежащее ее хранение в течение двух суток (не менее 48 часов при температуре +2-+6°С). Посуда с пробами маркируется с указанием наименования приема пищи и датой отбора.</w:t>
      </w:r>
    </w:p>
    <w:p w:rsidR="00B80D3B" w:rsidRPr="00B80D3B" w:rsidRDefault="00F20D5D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13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При приготовлении блюд не допускается: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использование остатков пищи от предыдущего приема и пищи, приготовленной накануне;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использование овощей урожая прошлого года (капусту, репчатый лук, корнеплоды и др.) в период после 1 марта без термической обработки.</w:t>
      </w:r>
    </w:p>
    <w:p w:rsidR="00B80D3B" w:rsidRPr="00B80D3B" w:rsidRDefault="00F20D5D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Вся продукция, используемая при организации горячего питания должна соответствовать установленным ГОСТам и техническим условиям на данный вид товара, а также требованиям Федерального закона от 02.01.2000 N 29-ФЗ «О качестве и безопасности пищевых продуктов".</w:t>
      </w:r>
    </w:p>
    <w:p w:rsidR="00B80D3B" w:rsidRPr="00B80D3B" w:rsidRDefault="00F20D5D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Продукты, которые будут использоваться при приготовлении питания должны поступать в чистой таре и должны иметь: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 товарно-транспортную накладную;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соответствия, декларации соответствия или их номера и сроки действия;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подлинники ветеринарных справок или свидетельств на продукты животного происхождения, с указанием даты выработки, сроков и условий хранения продукции;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удостоверения качества и безопасности пищевых продуктов, материалов и изделий;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гигиенические сертификаты, карантинные свидетельства, а также иные документы, предусмотренные законодательством РФ;</w:t>
      </w:r>
    </w:p>
    <w:p w:rsidR="00B80D3B" w:rsidRPr="00B80D3B" w:rsidRDefault="00F20D5D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И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сполнителем принимаются незамедлительные меры по предупреждению и устранению нарушений качества и сроков предоставляемых услуг. Некачественно приготовленная пища или приготовленная из некачественных продуктов, или с нарушением технологии, признанная таковой по акту, должна быть заменена Исполнителем в течение 1 (одного) дня с момента его уведомления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(по телефону, факсу, посредством электронной связи)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, при этом расходы по продуктам и приготовлению готовой пищи осуществляются за счет Исполнителя.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Исполнитель допускает к работе в помещении пищеблока Заказчика: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квалифицированных работников, прошедших обязательные предварительные при поступлении на работу и периодические медицинские осмотры с наличием медицинской книжки и гигиенической подготовки, имеющим профилактические прививки (в соответствии с возрастом и национальным календарем прививок) и гигиенической аттестации в порядке и в сроки, установленные действующим законодательством Российской Федерации.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Работники Исполнителя обязаны строго соблюдать следующие правила личной гигиены: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перед началом работы тщательно мыть руки с мылом, подбирать волосы под колпак или косынку, или надевать специальную сеточку для волос;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работать в чистой санитарной одежде, менять ее по мере загрязнения (организовать ее стирку);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посещении туалета снимать санитарную одежду, после посещения туалета тщательно мыть руки с мылом;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появлении признаков простудного заболевания или кишечной дисфункции, а также нагноений, порезов, ожогов сообщать администрации Исполнителя и обращаться в медицинское учреждение для лечения;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сообщать обо всех случаях заболеваний кишечными инфекциями в семье работника;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изготовлении блюд, кулинарных изделий и кондитерских изделий снимать ювелирные украшения, часы и другие бьющиеся предметы, коротко стричь ногти и не покрывать их лаком, не застегивать спецодежду булавками;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-работники должны рационально использовать производственные ресурсы.</w:t>
      </w:r>
    </w:p>
    <w:p w:rsidR="00B80D3B" w:rsidRPr="00B80D3B" w:rsidRDefault="00F20D5D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. И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сполнитель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назначает ответственных лиц для взаимодействия с Заказчиком в процессе оказания услуг, а также для взаимодействия в момент сложившихся аварийных и других чрезвычайных ситуаций, предоставляет заказчику необходимую информацию об ответственных лицах, а именно ФИО, контактный телефон. Ответственные лица н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е допускают в помещение пищеблока посторонних лиц.</w:t>
      </w:r>
    </w:p>
    <w:p w:rsidR="00B80D3B" w:rsidRPr="00B80D3B" w:rsidRDefault="00F20D5D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Исполнитель обеспечивает и соблюдает: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 требования противопожарной безопасности;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соблюдение норм техники безопасности и охраны труда на пищеблоке Заказчика; 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содержание данных помещений, имущества в надлежащем санитарном состоянии;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производит уборку помещений пищеблока после приготовления пищи, залов столовой силами работников Исполнителя за счет средств Исполнителя;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- производит мытье и дезинфекцию посуды и инвентаря после каждого приготовления пищи;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-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беспрепятственный доступ уполномоченных контролирующих органов, а также представителей Заказчика на предприятие Исполнителя (при наличии документа, подтверждающего право проверки), а также на объекты Заказчика, в целях осуществления контроля за соблюдением условий предоставления услуги горячего питания, а также соблюдения прав воспитанников как потребителей.</w:t>
      </w:r>
      <w:r w:rsidRPr="00B80D3B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B80D3B" w:rsidRPr="00B80D3B" w:rsidRDefault="00B80D3B" w:rsidP="00B80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Calibri" w:hAnsi="Times New Roman" w:cs="Times New Roman"/>
          <w:sz w:val="24"/>
          <w:szCs w:val="24"/>
        </w:rPr>
        <w:t>2</w:t>
      </w:r>
      <w:r w:rsidR="00F20D5D">
        <w:rPr>
          <w:rFonts w:ascii="Times New Roman" w:eastAsia="Calibri" w:hAnsi="Times New Roman" w:cs="Times New Roman"/>
          <w:sz w:val="24"/>
          <w:szCs w:val="24"/>
        </w:rPr>
        <w:t>0</w:t>
      </w:r>
      <w:r w:rsidRPr="00B80D3B">
        <w:rPr>
          <w:rFonts w:ascii="Times New Roman" w:eastAsia="Calibri" w:hAnsi="Times New Roman" w:cs="Times New Roman"/>
          <w:sz w:val="24"/>
          <w:szCs w:val="24"/>
        </w:rPr>
        <w:t xml:space="preserve">.Исполнитель обязан своевременно предоставлять Заказчику достоверную информацию о ходе исполнения своих обязательств по договору, в том числе о сложностях, возникающих при исполнении договора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не позже чем за 12 (двенадцать) часов.</w:t>
      </w:r>
    </w:p>
    <w:p w:rsidR="00B80D3B" w:rsidRPr="00B80D3B" w:rsidRDefault="00F20D5D" w:rsidP="00B80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</w:t>
      </w:r>
      <w:r w:rsidR="00B80D3B" w:rsidRPr="00B80D3B">
        <w:rPr>
          <w:rFonts w:ascii="Times New Roman" w:eastAsia="Calibri" w:hAnsi="Times New Roman" w:cs="Times New Roman"/>
          <w:sz w:val="24"/>
          <w:szCs w:val="24"/>
        </w:rPr>
        <w:t>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разрабатывает и утверждает программу производственного контроля в соответствии с санитарными правилами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мероприятий.</w:t>
      </w:r>
    </w:p>
    <w:p w:rsidR="00B80D3B" w:rsidRPr="00B80D3B" w:rsidRDefault="00F20D5D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22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</w:t>
      </w: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B80D3B" w:rsidRPr="00B80D3B" w:rsidRDefault="00B80D3B" w:rsidP="00B80D3B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Директор АО «Социальная сфера-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М»   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Камолина Н.А.</w:t>
      </w:r>
    </w:p>
    <w:p w:rsidR="00611D30" w:rsidRDefault="00B2510F"/>
    <w:sectPr w:rsidR="00611D30" w:rsidSect="00F20D5D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8638E3"/>
    <w:multiLevelType w:val="hybridMultilevel"/>
    <w:tmpl w:val="1996F0A6"/>
    <w:lvl w:ilvl="0" w:tplc="041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3B"/>
    <w:rsid w:val="000736B4"/>
    <w:rsid w:val="003E7279"/>
    <w:rsid w:val="00566B16"/>
    <w:rsid w:val="00790E34"/>
    <w:rsid w:val="009E4318"/>
    <w:rsid w:val="00AD4451"/>
    <w:rsid w:val="00B2510F"/>
    <w:rsid w:val="00B80D3B"/>
    <w:rsid w:val="00F2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994E8-E2A1-49A4-8DDB-70DB9915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B80D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80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2215</Words>
  <Characters>12628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2023-02-22T07:04:00Z</dcterms:created>
  <dcterms:modified xsi:type="dcterms:W3CDTF">2023-02-27T06:42:00Z</dcterms:modified>
</cp:coreProperties>
</file>