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9" w:rsidRPr="00CA1F60" w:rsidRDefault="00CA1F60">
      <w:pPr>
        <w:rPr>
          <w:rFonts w:ascii="Times New Roman" w:hAnsi="Times New Roman" w:cs="Times New Roman"/>
          <w:sz w:val="24"/>
          <w:szCs w:val="24"/>
        </w:rPr>
      </w:pPr>
      <w:r w:rsidRPr="00CA1F60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gramStart"/>
      <w:r w:rsidRPr="00CA1F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1F60">
        <w:rPr>
          <w:rFonts w:ascii="Times New Roman" w:hAnsi="Times New Roman" w:cs="Times New Roman"/>
          <w:sz w:val="24"/>
          <w:szCs w:val="24"/>
        </w:rPr>
        <w:t xml:space="preserve"> составе конкурсной документации по лоту «Выполнение работ по монтажу пожарной сигнализации в спальных корпусах №1, №18 в ДОЛ Энергетик» отсутствует проектная документация по монтажу оборудования пожарной сигнализации. Приложен только сметный расчет. В соответствии с п.1 ст. 83 Федерального закона от 22.07.2008г. № 123-ФЗ "Технический регламент о требованиях пожарной безопасности", «Автоматические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документацией, разработанной и утвержденной в установленном порядке». Также, п. 1.1 Общих положений Руководящего документа РД 78.145-93 "Системы и комплексы охранной, пожарной и охранно-пожарной сигнализации. Правила производства и приемки работ" указывает на необходимость проведения работ по монтажу технических средств сигнализации в соответствии с утвержденной проектно-сметной документацией или актом обследования (в соответствии с типовыми проектными решениями), рабочей документацией (проект производства работ, техническая документация предприятий-изготовителей, технологические карты) и настоящими правилами. </w:t>
      </w:r>
      <w:proofErr w:type="gramStart"/>
      <w:r w:rsidRPr="00CA1F60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CA1F60">
        <w:rPr>
          <w:rFonts w:ascii="Times New Roman" w:hAnsi="Times New Roman" w:cs="Times New Roman"/>
          <w:sz w:val="24"/>
          <w:szCs w:val="24"/>
        </w:rPr>
        <w:t xml:space="preserve"> просим обратить внимание на то, что количество пожарных </w:t>
      </w:r>
      <w:proofErr w:type="spellStart"/>
      <w:r w:rsidRPr="00CA1F6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CA1F60"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№1 Локальный сметный расчет, может не в полной мере соответствовать требованиям Свода правил СП 5.13130.2009 "Системы противопожарной защиты. Установки пожарной сигнализации и пожаротушения автоматические. Нормы и правила проектирования" (утв. приказом МЧС РФ от 25 марта 2009 г. N 175), предусматривающих «В каждом защищаемом помещении следует устанавливать не менее двух пожарных </w:t>
      </w:r>
      <w:proofErr w:type="spellStart"/>
      <w:r w:rsidRPr="00CA1F6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CA1F60">
        <w:rPr>
          <w:rFonts w:ascii="Times New Roman" w:hAnsi="Times New Roman" w:cs="Times New Roman"/>
          <w:sz w:val="24"/>
          <w:szCs w:val="24"/>
        </w:rPr>
        <w:t>, включенных по логической схеме "ИЛИ"» (п.13.3.2).</w:t>
      </w:r>
    </w:p>
    <w:p w:rsidR="00CA1F60" w:rsidRPr="00CA1F60" w:rsidRDefault="00CA1F60">
      <w:pPr>
        <w:rPr>
          <w:rFonts w:ascii="Times New Roman" w:hAnsi="Times New Roman" w:cs="Times New Roman"/>
          <w:sz w:val="24"/>
          <w:szCs w:val="24"/>
        </w:rPr>
      </w:pPr>
      <w:r w:rsidRPr="00CA1F60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A1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Предоставляем проект</w:t>
      </w:r>
      <w:r w:rsidRPr="00CA1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CA1F60" w:rsidRPr="00CA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60"/>
    <w:rsid w:val="00CA1F60"/>
    <w:rsid w:val="00D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65F1-DF2A-48A6-9A99-0615471F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43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2019-04-25T08:02:00Z</dcterms:created>
  <dcterms:modified xsi:type="dcterms:W3CDTF">2019-04-25T08:04:00Z</dcterms:modified>
</cp:coreProperties>
</file>