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D14C32">
              <w:rPr>
                <w:color w:val="000000"/>
              </w:rPr>
              <w:t>19</w:t>
            </w:r>
            <w:r>
              <w:rPr>
                <w:color w:val="000000"/>
              </w:rPr>
              <w:t>»</w:t>
            </w:r>
            <w:r w:rsidR="00D14C32">
              <w:rPr>
                <w:color w:val="000000"/>
              </w:rPr>
              <w:t xml:space="preserve"> апреля </w:t>
            </w:r>
            <w:r>
              <w:rPr>
                <w:color w:val="000000"/>
              </w:rPr>
              <w:t>2019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AE2B49" w:rsidRDefault="009B27CC" w:rsidP="00AE2B49">
      <w:pPr>
        <w:keepNext/>
        <w:keepLines/>
        <w:widowControl w:val="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AE2B49" w:rsidRPr="00E829C5" w:rsidRDefault="00AE2B49" w:rsidP="00AE2B49">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w:t>
      </w:r>
      <w:r w:rsidRPr="001C1DBA">
        <w:rPr>
          <w:b/>
          <w:color w:val="0000FF"/>
          <w:sz w:val="32"/>
          <w:szCs w:val="32"/>
        </w:rPr>
        <w:t xml:space="preserve">«Выполнение работ по монтажу пожарной сигнализации в спальных корпусах №1, №18 в ДОЛ Энергетик» </w:t>
      </w:r>
      <w:r w:rsidRPr="00E829C5">
        <w:rPr>
          <w:b/>
          <w:sz w:val="32"/>
          <w:szCs w:val="32"/>
        </w:rPr>
        <w:t>для нужд</w:t>
      </w:r>
    </w:p>
    <w:p w:rsidR="00AE2B49" w:rsidRPr="00E829C5" w:rsidRDefault="00AE2B49" w:rsidP="00AE2B49">
      <w:pPr>
        <w:keepNext/>
        <w:keepLines/>
        <w:widowControl w:val="0"/>
        <w:jc w:val="center"/>
        <w:rPr>
          <w:b/>
          <w:sz w:val="32"/>
          <w:szCs w:val="32"/>
        </w:rPr>
      </w:pPr>
      <w:r w:rsidRPr="00E829C5">
        <w:rPr>
          <w:b/>
          <w:sz w:val="32"/>
          <w:szCs w:val="32"/>
        </w:rPr>
        <w:t>АО «Социальная сфера - М»</w:t>
      </w:r>
    </w:p>
    <w:p w:rsidR="00821774" w:rsidRDefault="00821774" w:rsidP="004E41D6">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bookmarkStart w:id="0" w:name="_GoBack"/>
      <w:bookmarkEnd w:id="0"/>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821774">
        <w:rPr>
          <w:b/>
          <w:bCs/>
        </w:rPr>
        <w:t>19</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1555218"/>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1747E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sidR="001747E7">
          <w:rPr>
            <w:noProof/>
            <w:webHidden/>
          </w:rPr>
          <w:fldChar w:fldCharType="begin"/>
        </w:r>
        <w:r w:rsidR="001747E7">
          <w:rPr>
            <w:noProof/>
            <w:webHidden/>
          </w:rPr>
          <w:instrText xml:space="preserve"> PAGEREF _Toc1555218 \h </w:instrText>
        </w:r>
        <w:r w:rsidR="001747E7">
          <w:rPr>
            <w:noProof/>
            <w:webHidden/>
          </w:rPr>
        </w:r>
        <w:r w:rsidR="001747E7">
          <w:rPr>
            <w:noProof/>
            <w:webHidden/>
          </w:rPr>
          <w:fldChar w:fldCharType="separate"/>
        </w:r>
        <w:r w:rsidR="001747E7">
          <w:rPr>
            <w:noProof/>
            <w:webHidden/>
          </w:rPr>
          <w:t>2</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_Toc1555219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1747E7">
          <w:rPr>
            <w:noProof/>
            <w:webHidden/>
          </w:rPr>
          <w:fldChar w:fldCharType="begin"/>
        </w:r>
        <w:r w:rsidR="001747E7">
          <w:rPr>
            <w:noProof/>
            <w:webHidden/>
          </w:rPr>
          <w:instrText xml:space="preserve"> PAGEREF _Toc1555220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1747E7">
          <w:rPr>
            <w:noProof/>
            <w:webHidden/>
          </w:rPr>
          <w:fldChar w:fldCharType="begin"/>
        </w:r>
        <w:r w:rsidR="001747E7">
          <w:rPr>
            <w:noProof/>
            <w:webHidden/>
          </w:rPr>
          <w:instrText xml:space="preserve"> PAGEREF _Toc1555221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_Toc1555222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1747E7">
          <w:rPr>
            <w:noProof/>
            <w:webHidden/>
          </w:rPr>
          <w:fldChar w:fldCharType="begin"/>
        </w:r>
        <w:r w:rsidR="001747E7">
          <w:rPr>
            <w:noProof/>
            <w:webHidden/>
          </w:rPr>
          <w:instrText xml:space="preserve"> PAGEREF _Toc1555223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1747E7">
          <w:rPr>
            <w:noProof/>
            <w:webHidden/>
          </w:rPr>
          <w:fldChar w:fldCharType="begin"/>
        </w:r>
        <w:r w:rsidR="001747E7">
          <w:rPr>
            <w:noProof/>
            <w:webHidden/>
          </w:rPr>
          <w:instrText xml:space="preserve"> PAGEREF _Toc1555224 \h </w:instrText>
        </w:r>
        <w:r w:rsidR="001747E7">
          <w:rPr>
            <w:noProof/>
            <w:webHidden/>
          </w:rPr>
        </w:r>
        <w:r w:rsidR="001747E7">
          <w:rPr>
            <w:noProof/>
            <w:webHidden/>
          </w:rPr>
          <w:fldChar w:fldCharType="separate"/>
        </w:r>
        <w:r w:rsidR="001747E7">
          <w:rPr>
            <w:noProof/>
            <w:webHidden/>
          </w:rPr>
          <w:t>5</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1747E7">
          <w:rPr>
            <w:noProof/>
            <w:webHidden/>
          </w:rPr>
          <w:fldChar w:fldCharType="begin"/>
        </w:r>
        <w:r w:rsidR="001747E7">
          <w:rPr>
            <w:noProof/>
            <w:webHidden/>
          </w:rPr>
          <w:instrText xml:space="preserve"> PAGEREF _Toc1555225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1747E7">
          <w:rPr>
            <w:noProof/>
            <w:webHidden/>
          </w:rPr>
          <w:fldChar w:fldCharType="begin"/>
        </w:r>
        <w:r w:rsidR="001747E7">
          <w:rPr>
            <w:noProof/>
            <w:webHidden/>
          </w:rPr>
          <w:instrText xml:space="preserve"> PAGEREF _Toc1555226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1747E7">
          <w:rPr>
            <w:noProof/>
            <w:webHidden/>
          </w:rPr>
          <w:fldChar w:fldCharType="begin"/>
        </w:r>
        <w:r w:rsidR="001747E7">
          <w:rPr>
            <w:noProof/>
            <w:webHidden/>
          </w:rPr>
          <w:instrText xml:space="preserve"> PAGEREF _Toc1555227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1747E7">
          <w:rPr>
            <w:noProof/>
            <w:webHidden/>
          </w:rPr>
          <w:fldChar w:fldCharType="begin"/>
        </w:r>
        <w:r w:rsidR="001747E7">
          <w:rPr>
            <w:noProof/>
            <w:webHidden/>
          </w:rPr>
          <w:instrText xml:space="preserve"> PAGEREF _Toc1555228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1747E7">
          <w:rPr>
            <w:noProof/>
            <w:webHidden/>
          </w:rPr>
          <w:fldChar w:fldCharType="begin"/>
        </w:r>
        <w:r w:rsidR="001747E7">
          <w:rPr>
            <w:noProof/>
            <w:webHidden/>
          </w:rPr>
          <w:instrText xml:space="preserve"> PAGEREF _Toc1555229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1747E7">
          <w:rPr>
            <w:noProof/>
            <w:webHidden/>
          </w:rPr>
          <w:fldChar w:fldCharType="begin"/>
        </w:r>
        <w:r w:rsidR="001747E7">
          <w:rPr>
            <w:noProof/>
            <w:webHidden/>
          </w:rPr>
          <w:instrText xml:space="preserve"> PAGEREF _Toc1555230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1747E7">
          <w:rPr>
            <w:noProof/>
            <w:webHidden/>
          </w:rPr>
          <w:fldChar w:fldCharType="begin"/>
        </w:r>
        <w:r w:rsidR="001747E7">
          <w:rPr>
            <w:noProof/>
            <w:webHidden/>
          </w:rPr>
          <w:instrText xml:space="preserve"> PAGEREF _Toc1555231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1747E7">
          <w:rPr>
            <w:noProof/>
            <w:webHidden/>
          </w:rPr>
          <w:fldChar w:fldCharType="begin"/>
        </w:r>
        <w:r w:rsidR="001747E7">
          <w:rPr>
            <w:noProof/>
            <w:webHidden/>
          </w:rPr>
          <w:instrText xml:space="preserve"> PAGEREF _Toc1555232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_Toc1555233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_Toc1555234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_Toc1555235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1747E7">
          <w:rPr>
            <w:noProof/>
            <w:webHidden/>
          </w:rPr>
          <w:fldChar w:fldCharType="begin"/>
        </w:r>
        <w:r w:rsidR="001747E7">
          <w:rPr>
            <w:noProof/>
            <w:webHidden/>
          </w:rPr>
          <w:instrText xml:space="preserve"> PAGEREF _Toc1555236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_Toc1555237 \h </w:instrText>
        </w:r>
        <w:r w:rsidR="001747E7">
          <w:rPr>
            <w:noProof/>
            <w:webHidden/>
          </w:rPr>
        </w:r>
        <w:r w:rsidR="001747E7">
          <w:rPr>
            <w:noProof/>
            <w:webHidden/>
          </w:rPr>
          <w:fldChar w:fldCharType="separate"/>
        </w:r>
        <w:r w:rsidR="001747E7">
          <w:rPr>
            <w:noProof/>
            <w:webHidden/>
          </w:rPr>
          <w:t>9</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1747E7">
          <w:rPr>
            <w:noProof/>
            <w:webHidden/>
          </w:rPr>
          <w:fldChar w:fldCharType="begin"/>
        </w:r>
        <w:r w:rsidR="001747E7">
          <w:rPr>
            <w:noProof/>
            <w:webHidden/>
          </w:rPr>
          <w:instrText xml:space="preserve"> PAGEREF _Toc1555238 \h </w:instrText>
        </w:r>
        <w:r w:rsidR="001747E7">
          <w:rPr>
            <w:noProof/>
            <w:webHidden/>
          </w:rPr>
        </w:r>
        <w:r w:rsidR="001747E7">
          <w:rPr>
            <w:noProof/>
            <w:webHidden/>
          </w:rPr>
          <w:fldChar w:fldCharType="separate"/>
        </w:r>
        <w:r w:rsidR="001747E7">
          <w:rPr>
            <w:noProof/>
            <w:webHidden/>
          </w:rPr>
          <w:t>10</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_Toc1555239 \h </w:instrText>
        </w:r>
        <w:r w:rsidR="001747E7">
          <w:rPr>
            <w:noProof/>
            <w:webHidden/>
          </w:rPr>
        </w:r>
        <w:r w:rsidR="001747E7">
          <w:rPr>
            <w:noProof/>
            <w:webHidden/>
          </w:rPr>
          <w:fldChar w:fldCharType="separate"/>
        </w:r>
        <w:r w:rsidR="001747E7">
          <w:rPr>
            <w:noProof/>
            <w:webHidden/>
          </w:rPr>
          <w:t>11</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1747E7">
          <w:rPr>
            <w:noProof/>
            <w:webHidden/>
          </w:rPr>
          <w:fldChar w:fldCharType="begin"/>
        </w:r>
        <w:r w:rsidR="001747E7">
          <w:rPr>
            <w:noProof/>
            <w:webHidden/>
          </w:rPr>
          <w:instrText xml:space="preserve"> PAGEREF _Toc1555240 \h </w:instrText>
        </w:r>
        <w:r w:rsidR="001747E7">
          <w:rPr>
            <w:noProof/>
            <w:webHidden/>
          </w:rPr>
        </w:r>
        <w:r w:rsidR="001747E7">
          <w:rPr>
            <w:noProof/>
            <w:webHidden/>
          </w:rPr>
          <w:fldChar w:fldCharType="separate"/>
        </w:r>
        <w:r w:rsidR="001747E7">
          <w:rPr>
            <w:noProof/>
            <w:webHidden/>
          </w:rPr>
          <w:t>12</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_Toc1555241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_Toc1555242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_Toc1555243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1747E7">
          <w:rPr>
            <w:noProof/>
            <w:webHidden/>
          </w:rPr>
          <w:fldChar w:fldCharType="begin"/>
        </w:r>
        <w:r w:rsidR="001747E7">
          <w:rPr>
            <w:noProof/>
            <w:webHidden/>
          </w:rPr>
          <w:instrText xml:space="preserve"> PAGEREF _Toc1555244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1747E7">
          <w:rPr>
            <w:noProof/>
            <w:webHidden/>
          </w:rPr>
          <w:fldChar w:fldCharType="begin"/>
        </w:r>
        <w:r w:rsidR="001747E7">
          <w:rPr>
            <w:noProof/>
            <w:webHidden/>
          </w:rPr>
          <w:instrText xml:space="preserve"> PAGEREF _Toc1555245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1747E7">
          <w:rPr>
            <w:noProof/>
            <w:webHidden/>
          </w:rPr>
          <w:fldChar w:fldCharType="begin"/>
        </w:r>
        <w:r w:rsidR="001747E7">
          <w:rPr>
            <w:noProof/>
            <w:webHidden/>
          </w:rPr>
          <w:instrText xml:space="preserve"> PAGEREF _Toc1555246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r w:rsidR="001747E7">
          <w:rPr>
            <w:noProof/>
            <w:webHidden/>
          </w:rPr>
          <w:fldChar w:fldCharType="begin"/>
        </w:r>
        <w:r w:rsidR="001747E7">
          <w:rPr>
            <w:noProof/>
            <w:webHidden/>
          </w:rPr>
          <w:instrText xml:space="preserve"> PAGEREF _Toc1555247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1747E7">
          <w:rPr>
            <w:noProof/>
            <w:webHidden/>
          </w:rPr>
          <w:fldChar w:fldCharType="begin"/>
        </w:r>
        <w:r w:rsidR="001747E7">
          <w:rPr>
            <w:noProof/>
            <w:webHidden/>
          </w:rPr>
          <w:instrText xml:space="preserve"> PAGEREF _Toc1555248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1747E7">
          <w:rPr>
            <w:noProof/>
            <w:webHidden/>
          </w:rPr>
          <w:fldChar w:fldCharType="begin"/>
        </w:r>
        <w:r w:rsidR="001747E7">
          <w:rPr>
            <w:noProof/>
            <w:webHidden/>
          </w:rPr>
          <w:instrText xml:space="preserve"> PAGEREF _Toc1555249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1747E7">
          <w:rPr>
            <w:noProof/>
            <w:webHidden/>
          </w:rPr>
          <w:fldChar w:fldCharType="begin"/>
        </w:r>
        <w:r w:rsidR="001747E7">
          <w:rPr>
            <w:noProof/>
            <w:webHidden/>
          </w:rPr>
          <w:instrText xml:space="preserve"> PAGEREF _Toc1555250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1747E7">
          <w:rPr>
            <w:noProof/>
            <w:webHidden/>
          </w:rPr>
          <w:fldChar w:fldCharType="begin"/>
        </w:r>
        <w:r w:rsidR="001747E7">
          <w:rPr>
            <w:noProof/>
            <w:webHidden/>
          </w:rPr>
          <w:instrText xml:space="preserve"> PAGEREF _Toc1555251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1747E7">
          <w:rPr>
            <w:noProof/>
            <w:webHidden/>
          </w:rPr>
          <w:fldChar w:fldCharType="begin"/>
        </w:r>
        <w:r w:rsidR="001747E7">
          <w:rPr>
            <w:noProof/>
            <w:webHidden/>
          </w:rPr>
          <w:instrText xml:space="preserve"> PAGEREF _Toc1555252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_Toc1555253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1747E7">
          <w:rPr>
            <w:noProof/>
            <w:webHidden/>
          </w:rPr>
          <w:fldChar w:fldCharType="begin"/>
        </w:r>
        <w:r w:rsidR="001747E7">
          <w:rPr>
            <w:noProof/>
            <w:webHidden/>
          </w:rPr>
          <w:instrText xml:space="preserve"> PAGEREF _Toc1555254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1747E7">
          <w:rPr>
            <w:noProof/>
            <w:webHidden/>
          </w:rPr>
          <w:fldChar w:fldCharType="begin"/>
        </w:r>
        <w:r w:rsidR="001747E7">
          <w:rPr>
            <w:noProof/>
            <w:webHidden/>
          </w:rPr>
          <w:instrText xml:space="preserve"> PAGEREF _Toc1555255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6" w:history="1">
        <w:r w:rsidR="001747E7" w:rsidRPr="00B6185E">
          <w:rPr>
            <w:rStyle w:val="aff7"/>
            <w:noProof/>
          </w:rPr>
          <w:t>6.3.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условиям банковской гарантии, выданной в качестве обеспечения исполнения договора</w:t>
        </w:r>
        <w:r w:rsidR="001747E7">
          <w:rPr>
            <w:noProof/>
            <w:webHidden/>
          </w:rPr>
          <w:tab/>
        </w:r>
        <w:r w:rsidR="001747E7">
          <w:rPr>
            <w:noProof/>
            <w:webHidden/>
          </w:rPr>
          <w:fldChar w:fldCharType="begin"/>
        </w:r>
        <w:r w:rsidR="001747E7">
          <w:rPr>
            <w:noProof/>
            <w:webHidden/>
          </w:rPr>
          <w:instrText xml:space="preserve"> PAGEREF _Toc1555256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6.4.</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r w:rsidR="001747E7">
          <w:rPr>
            <w:noProof/>
            <w:webHidden/>
          </w:rPr>
          <w:fldChar w:fldCharType="begin"/>
        </w:r>
        <w:r w:rsidR="001747E7">
          <w:rPr>
            <w:noProof/>
            <w:webHidden/>
          </w:rPr>
          <w:instrText xml:space="preserve"> PAGEREF _Toc1555257 \h </w:instrText>
        </w:r>
        <w:r w:rsidR="001747E7">
          <w:rPr>
            <w:noProof/>
            <w:webHidden/>
          </w:rPr>
        </w:r>
        <w:r w:rsidR="001747E7">
          <w:rPr>
            <w:noProof/>
            <w:webHidden/>
          </w:rPr>
          <w:fldChar w:fldCharType="separate"/>
        </w:r>
        <w:r w:rsidR="001747E7">
          <w:rPr>
            <w:noProof/>
            <w:webHidden/>
          </w:rPr>
          <w:t>18</w:t>
        </w:r>
        <w:r w:rsidR="001747E7">
          <w:rPr>
            <w:noProof/>
            <w:webHidden/>
          </w:rPr>
          <w:fldChar w:fldCharType="end"/>
        </w:r>
      </w:hyperlink>
    </w:p>
    <w:p w:rsidR="001747E7" w:rsidRDefault="00F36DE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6.5.</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_Toc1555258 \h </w:instrText>
        </w:r>
        <w:r w:rsidR="001747E7">
          <w:rPr>
            <w:noProof/>
            <w:webHidden/>
          </w:rPr>
        </w:r>
        <w:r w:rsidR="001747E7">
          <w:rPr>
            <w:noProof/>
            <w:webHidden/>
          </w:rPr>
          <w:fldChar w:fldCharType="separate"/>
        </w:r>
        <w:r w:rsidR="001747E7">
          <w:rPr>
            <w:noProof/>
            <w:webHidden/>
          </w:rPr>
          <w:t>19</w:t>
        </w:r>
        <w:r w:rsidR="001747E7">
          <w:rPr>
            <w:noProof/>
            <w:webHidden/>
          </w:rPr>
          <w:fldChar w:fldCharType="end"/>
        </w:r>
      </w:hyperlink>
    </w:p>
    <w:p w:rsidR="001747E7" w:rsidRDefault="00F36D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1747E7">
          <w:rPr>
            <w:noProof/>
            <w:webHidden/>
          </w:rPr>
          <w:fldChar w:fldCharType="begin"/>
        </w:r>
        <w:r w:rsidR="001747E7">
          <w:rPr>
            <w:noProof/>
            <w:webHidden/>
          </w:rPr>
          <w:instrText xml:space="preserve"> PAGEREF _Toc1555259 \h </w:instrText>
        </w:r>
        <w:r w:rsidR="001747E7">
          <w:rPr>
            <w:noProof/>
            <w:webHidden/>
          </w:rPr>
        </w:r>
        <w:r w:rsidR="001747E7">
          <w:rPr>
            <w:noProof/>
            <w:webHidden/>
          </w:rPr>
          <w:fldChar w:fldCharType="separate"/>
        </w:r>
        <w:r w:rsidR="001747E7">
          <w:rPr>
            <w:noProof/>
            <w:webHidden/>
          </w:rPr>
          <w:t>20</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1747E7">
          <w:rPr>
            <w:noProof/>
            <w:webHidden/>
          </w:rPr>
          <w:fldChar w:fldCharType="begin"/>
        </w:r>
        <w:r w:rsidR="001747E7">
          <w:rPr>
            <w:noProof/>
            <w:webHidden/>
          </w:rPr>
          <w:instrText xml:space="preserve"> PAGEREF _Toc1555260 \h </w:instrText>
        </w:r>
        <w:r w:rsidR="001747E7">
          <w:rPr>
            <w:noProof/>
            <w:webHidden/>
          </w:rPr>
        </w:r>
        <w:r w:rsidR="001747E7">
          <w:rPr>
            <w:noProof/>
            <w:webHidden/>
          </w:rPr>
          <w:fldChar w:fldCharType="separate"/>
        </w:r>
        <w:r w:rsidR="001747E7">
          <w:rPr>
            <w:noProof/>
            <w:webHidden/>
          </w:rPr>
          <w:t>31</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1747E7">
          <w:rPr>
            <w:noProof/>
            <w:webHidden/>
          </w:rPr>
          <w:fldChar w:fldCharType="begin"/>
        </w:r>
        <w:r w:rsidR="001747E7">
          <w:rPr>
            <w:noProof/>
            <w:webHidden/>
          </w:rPr>
          <w:instrText xml:space="preserve"> PAGEREF _Toc1555261 \h </w:instrText>
        </w:r>
        <w:r w:rsidR="001747E7">
          <w:rPr>
            <w:noProof/>
            <w:webHidden/>
          </w:rPr>
        </w:r>
        <w:r w:rsidR="001747E7">
          <w:rPr>
            <w:noProof/>
            <w:webHidden/>
          </w:rPr>
          <w:fldChar w:fldCharType="separate"/>
        </w:r>
        <w:r w:rsidR="001747E7">
          <w:rPr>
            <w:noProof/>
            <w:webHidden/>
          </w:rPr>
          <w:t>32</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_Toc1555262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1747E7">
          <w:rPr>
            <w:noProof/>
            <w:webHidden/>
          </w:rPr>
          <w:fldChar w:fldCharType="begin"/>
        </w:r>
        <w:r w:rsidR="001747E7">
          <w:rPr>
            <w:noProof/>
            <w:webHidden/>
          </w:rPr>
          <w:instrText xml:space="preserve"> PAGEREF _Toc1555263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_Toc1555264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1747E7">
          <w:rPr>
            <w:noProof/>
            <w:webHidden/>
          </w:rPr>
          <w:fldChar w:fldCharType="begin"/>
        </w:r>
        <w:r w:rsidR="001747E7">
          <w:rPr>
            <w:noProof/>
            <w:webHidden/>
          </w:rPr>
          <w:instrText xml:space="preserve"> PAGEREF _Toc1555265 \h </w:instrText>
        </w:r>
        <w:r w:rsidR="001747E7">
          <w:rPr>
            <w:noProof/>
            <w:webHidden/>
          </w:rPr>
        </w:r>
        <w:r w:rsidR="001747E7">
          <w:rPr>
            <w:noProof/>
            <w:webHidden/>
          </w:rPr>
          <w:fldChar w:fldCharType="separate"/>
        </w:r>
        <w:r w:rsidR="001747E7">
          <w:rPr>
            <w:noProof/>
            <w:webHidden/>
          </w:rPr>
          <w:t>37</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1747E7">
          <w:rPr>
            <w:noProof/>
            <w:webHidden/>
          </w:rPr>
          <w:fldChar w:fldCharType="begin"/>
        </w:r>
        <w:r w:rsidR="001747E7">
          <w:rPr>
            <w:noProof/>
            <w:webHidden/>
          </w:rPr>
          <w:instrText xml:space="preserve"> PAGEREF _Toc1555266 \h </w:instrText>
        </w:r>
        <w:r w:rsidR="001747E7">
          <w:rPr>
            <w:noProof/>
            <w:webHidden/>
          </w:rPr>
        </w:r>
        <w:r w:rsidR="001747E7">
          <w:rPr>
            <w:noProof/>
            <w:webHidden/>
          </w:rPr>
          <w:fldChar w:fldCharType="separate"/>
        </w:r>
        <w:r w:rsidR="001747E7">
          <w:rPr>
            <w:noProof/>
            <w:webHidden/>
          </w:rPr>
          <w:t>41</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1747E7">
          <w:rPr>
            <w:noProof/>
            <w:webHidden/>
          </w:rPr>
          <w:fldChar w:fldCharType="begin"/>
        </w:r>
        <w:r w:rsidR="001747E7">
          <w:rPr>
            <w:noProof/>
            <w:webHidden/>
          </w:rPr>
          <w:instrText xml:space="preserve"> PAGEREF _Toc1555267 \h </w:instrText>
        </w:r>
        <w:r w:rsidR="001747E7">
          <w:rPr>
            <w:noProof/>
            <w:webHidden/>
          </w:rPr>
        </w:r>
        <w:r w:rsidR="001747E7">
          <w:rPr>
            <w:noProof/>
            <w:webHidden/>
          </w:rPr>
          <w:fldChar w:fldCharType="separate"/>
        </w:r>
        <w:r w:rsidR="001747E7">
          <w:rPr>
            <w:noProof/>
            <w:webHidden/>
          </w:rPr>
          <w:t>43</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ФОРМА 7. СПРАВКА О НАЛИЧИИ У УЧАСТНИКА ЗАКУПКИ СВЯЗЕЙ, НОСЯЩИХ ХАРАКТЕР АФФИЛИРОВАННОСТИ</w:t>
        </w:r>
        <w:r w:rsidR="001747E7">
          <w:rPr>
            <w:noProof/>
            <w:webHidden/>
          </w:rPr>
          <w:tab/>
        </w:r>
        <w:r w:rsidR="001747E7">
          <w:rPr>
            <w:noProof/>
            <w:webHidden/>
          </w:rPr>
          <w:fldChar w:fldCharType="begin"/>
        </w:r>
        <w:r w:rsidR="001747E7">
          <w:rPr>
            <w:noProof/>
            <w:webHidden/>
          </w:rPr>
          <w:instrText xml:space="preserve"> PAGEREF _Toc1555268 \h </w:instrText>
        </w:r>
        <w:r w:rsidR="001747E7">
          <w:rPr>
            <w:noProof/>
            <w:webHidden/>
          </w:rPr>
        </w:r>
        <w:r w:rsidR="001747E7">
          <w:rPr>
            <w:noProof/>
            <w:webHidden/>
          </w:rPr>
          <w:fldChar w:fldCharType="separate"/>
        </w:r>
        <w:r w:rsidR="001747E7">
          <w:rPr>
            <w:noProof/>
            <w:webHidden/>
          </w:rPr>
          <w:t>45</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ФОРМА 8.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1747E7">
          <w:rPr>
            <w:noProof/>
            <w:webHidden/>
          </w:rPr>
          <w:fldChar w:fldCharType="begin"/>
        </w:r>
        <w:r w:rsidR="001747E7">
          <w:rPr>
            <w:noProof/>
            <w:webHidden/>
          </w:rPr>
          <w:instrText xml:space="preserve"> PAGEREF _Toc1555269 \h </w:instrText>
        </w:r>
        <w:r w:rsidR="001747E7">
          <w:rPr>
            <w:noProof/>
            <w:webHidden/>
          </w:rPr>
        </w:r>
        <w:r w:rsidR="001747E7">
          <w:rPr>
            <w:noProof/>
            <w:webHidden/>
          </w:rPr>
          <w:fldChar w:fldCharType="separate"/>
        </w:r>
        <w:r w:rsidR="001747E7">
          <w:rPr>
            <w:noProof/>
            <w:webHidden/>
          </w:rPr>
          <w:t>46</w:t>
        </w:r>
        <w:r w:rsidR="001747E7">
          <w:rPr>
            <w:noProof/>
            <w:webHidden/>
          </w:rPr>
          <w:fldChar w:fldCharType="end"/>
        </w:r>
      </w:hyperlink>
    </w:p>
    <w:p w:rsidR="001747E7" w:rsidRDefault="00F36DEE">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1747E7" w:rsidRPr="00B6185E">
          <w:rPr>
            <w:rStyle w:val="aff7"/>
            <w:noProof/>
          </w:rPr>
          <w:t>ФОРМА 9. ПРОТОКОЛ РАЗНОГЛАСИЙ К ПРОЕКТУ ДОГОВОРА</w:t>
        </w:r>
        <w:r w:rsidR="001747E7">
          <w:rPr>
            <w:noProof/>
            <w:webHidden/>
          </w:rPr>
          <w:tab/>
        </w:r>
        <w:r w:rsidR="001747E7">
          <w:rPr>
            <w:noProof/>
            <w:webHidden/>
          </w:rPr>
          <w:fldChar w:fldCharType="begin"/>
        </w:r>
        <w:r w:rsidR="001747E7">
          <w:rPr>
            <w:noProof/>
            <w:webHidden/>
          </w:rPr>
          <w:instrText xml:space="preserve"> PAGEREF _Toc1555270 \h </w:instrText>
        </w:r>
        <w:r w:rsidR="001747E7">
          <w:rPr>
            <w:noProof/>
            <w:webHidden/>
          </w:rPr>
        </w:r>
        <w:r w:rsidR="001747E7">
          <w:rPr>
            <w:noProof/>
            <w:webHidden/>
          </w:rPr>
          <w:fldChar w:fldCharType="separate"/>
        </w:r>
        <w:r w:rsidR="001747E7">
          <w:rPr>
            <w:noProof/>
            <w:webHidden/>
          </w:rPr>
          <w:t>49</w:t>
        </w:r>
        <w:r w:rsidR="001747E7">
          <w:rPr>
            <w:noProof/>
            <w:webHidden/>
          </w:rPr>
          <w:fldChar w:fldCharType="end"/>
        </w:r>
      </w:hyperlink>
    </w:p>
    <w:p w:rsidR="001747E7" w:rsidRDefault="00F36DEE">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1747E7">
          <w:rPr>
            <w:noProof/>
            <w:webHidden/>
          </w:rPr>
          <w:fldChar w:fldCharType="begin"/>
        </w:r>
        <w:r w:rsidR="001747E7">
          <w:rPr>
            <w:noProof/>
            <w:webHidden/>
          </w:rPr>
          <w:instrText xml:space="preserve"> PAGEREF _Toc1555271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F36DEE">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1747E7">
          <w:rPr>
            <w:noProof/>
            <w:webHidden/>
          </w:rPr>
          <w:fldChar w:fldCharType="begin"/>
        </w:r>
        <w:r w:rsidR="001747E7">
          <w:rPr>
            <w:noProof/>
            <w:webHidden/>
          </w:rPr>
          <w:instrText xml:space="preserve"> PAGEREF _Toc1555272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F36DEE">
      <w:pPr>
        <w:pStyle w:val="13"/>
        <w:tabs>
          <w:tab w:val="right" w:leader="dot" w:pos="10195"/>
        </w:tabs>
        <w:rPr>
          <w:rFonts w:asciiTheme="minorHAnsi" w:eastAsiaTheme="minorEastAsia" w:hAnsiTheme="minorHAnsi" w:cstheme="minorBidi"/>
          <w:b w:val="0"/>
          <w:bCs w:val="0"/>
          <w:caps w:val="0"/>
          <w:noProof/>
          <w:sz w:val="22"/>
          <w:szCs w:val="22"/>
        </w:rPr>
      </w:pPr>
      <w:hyperlink w:anchor="_Toc1555273" w:history="1">
        <w:r w:rsidR="001747E7" w:rsidRPr="00B6185E">
          <w:rPr>
            <w:rStyle w:val="aff7"/>
            <w:noProof/>
            <w:highlight w:val="lightGray"/>
            <w:lang w:val="en-US"/>
          </w:rPr>
          <w:t>V</w:t>
        </w:r>
        <w:r w:rsidR="001747E7" w:rsidRPr="00B6185E">
          <w:rPr>
            <w:rStyle w:val="aff7"/>
            <w:noProof/>
            <w:highlight w:val="lightGray"/>
          </w:rPr>
          <w:t xml:space="preserve">. </w:t>
        </w:r>
        <w:r w:rsidR="001747E7" w:rsidRPr="00B6185E">
          <w:rPr>
            <w:rStyle w:val="aff7"/>
            <w:noProof/>
          </w:rPr>
          <w:t>ПРОЕКТ ДОГОВОРА</w:t>
        </w:r>
        <w:r w:rsidR="001747E7">
          <w:rPr>
            <w:noProof/>
            <w:webHidden/>
          </w:rPr>
          <w:tab/>
        </w:r>
        <w:r w:rsidR="001747E7">
          <w:rPr>
            <w:noProof/>
            <w:webHidden/>
          </w:rPr>
          <w:fldChar w:fldCharType="begin"/>
        </w:r>
        <w:r w:rsidR="001747E7">
          <w:rPr>
            <w:noProof/>
            <w:webHidden/>
          </w:rPr>
          <w:instrText xml:space="preserve"> PAGEREF _Toc1555273 \h </w:instrText>
        </w:r>
        <w:r w:rsidR="001747E7">
          <w:rPr>
            <w:noProof/>
            <w:webHidden/>
          </w:rPr>
        </w:r>
        <w:r w:rsidR="001747E7">
          <w:rPr>
            <w:noProof/>
            <w:webHidden/>
          </w:rPr>
          <w:fldChar w:fldCharType="separate"/>
        </w:r>
        <w:r w:rsidR="001747E7">
          <w:rPr>
            <w:noProof/>
            <w:webHidden/>
          </w:rPr>
          <w:t>51</w:t>
        </w:r>
        <w:r w:rsidR="001747E7">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1555219"/>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1555220"/>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1555221"/>
      <w:r>
        <w:rPr>
          <w:sz w:val="24"/>
          <w:szCs w:val="24"/>
        </w:rPr>
        <w:t>Правовой статус документов</w:t>
      </w:r>
      <w:bookmarkEnd w:id="9"/>
    </w:p>
    <w:p w:rsidR="007633E7" w:rsidRPr="00AE2B49" w:rsidRDefault="007633E7" w:rsidP="003A11B6">
      <w:pPr>
        <w:pStyle w:val="afffff4"/>
        <w:numPr>
          <w:ilvl w:val="2"/>
          <w:numId w:val="1"/>
        </w:numPr>
        <w:ind w:left="0" w:firstLine="567"/>
        <w:jc w:val="both"/>
      </w:pPr>
      <w:bookmarkStart w:id="10" w:name="_Ref119427085"/>
      <w:bookmarkStart w:id="11" w:name="_Ref11225299"/>
      <w:r w:rsidRPr="00AE2B49">
        <w:t xml:space="preserve">Настоящая </w:t>
      </w:r>
      <w:r w:rsidR="00B32937" w:rsidRPr="00AE2B49">
        <w:t>документация о закупке</w:t>
      </w:r>
      <w:r w:rsidRPr="00AE2B49">
        <w:t xml:space="preserve"> подготовлена в соответствии </w:t>
      </w:r>
      <w:bookmarkEnd w:id="10"/>
      <w:r w:rsidRPr="00AE2B49">
        <w:t xml:space="preserve">с требованиями Федерального закона от </w:t>
      </w:r>
      <w:r w:rsidR="00B32937" w:rsidRPr="00AE2B49">
        <w:t>18.07.2011 № 223-ФЗ «О закупке товаров, работ, услуг отдельными видами юридических лиц»</w:t>
      </w:r>
      <w:r w:rsidR="0006345E" w:rsidRPr="00AE2B49">
        <w:t xml:space="preserve"> (далее – Закон 223-ФЗ)</w:t>
      </w:r>
      <w:r w:rsidR="00B32937" w:rsidRPr="00AE2B4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E2B49">
        <w:t xml:space="preserve"> (далее - законодательство о закупках отдельными видами юридических лиц)</w:t>
      </w:r>
      <w:r w:rsidR="00B32937" w:rsidRPr="00AE2B49">
        <w:t xml:space="preserve"> и положениями Единого стандарт</w:t>
      </w:r>
      <w:r w:rsidR="00291ECC" w:rsidRPr="00AE2B49">
        <w:t>а</w:t>
      </w:r>
      <w:r w:rsidR="00B32937" w:rsidRPr="00AE2B49">
        <w:t xml:space="preserve"> закупок ПАО «Россети» (</w:t>
      </w:r>
      <w:r w:rsidR="003833AA" w:rsidRPr="00AE2B49">
        <w:t xml:space="preserve">далее – Стандарт, </w:t>
      </w:r>
      <w:r w:rsidR="00B32937" w:rsidRPr="00AE2B49">
        <w:t>Положение о закупке), утвержденного решением Совета Директоров ПАО «Россети» (протокол от 17.12.2018 №334)</w:t>
      </w:r>
      <w:r w:rsidRPr="00AE2B49">
        <w:t>.</w:t>
      </w:r>
      <w:r w:rsidR="00821774" w:rsidRPr="00AE2B49">
        <w:t xml:space="preserve">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1555222"/>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1555223"/>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1555224"/>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1555225"/>
      <w:r w:rsidRPr="00C70643">
        <w:rPr>
          <w:sz w:val="24"/>
          <w:szCs w:val="24"/>
        </w:rPr>
        <w:lastRenderedPageBreak/>
        <w:t>Привлечение соисполнителей (субподрядчиков) к исполнению договора</w:t>
      </w:r>
      <w:bookmarkEnd w:id="22"/>
      <w:bookmarkEnd w:id="23"/>
    </w:p>
    <w:p w:rsidR="008A58B0" w:rsidRPr="00505FBB" w:rsidRDefault="00E9223D" w:rsidP="00E9223D">
      <w:pPr>
        <w:pStyle w:val="32"/>
        <w:keepNext w:val="0"/>
        <w:tabs>
          <w:tab w:val="clear" w:pos="312"/>
        </w:tabs>
        <w:spacing w:before="0" w:after="0"/>
        <w:ind w:left="0"/>
        <w:rPr>
          <w:color w:val="0000FF"/>
        </w:rPr>
      </w:pPr>
      <w:bookmarkStart w:id="24" w:name="_Ref354131841"/>
      <w:bookmarkStart w:id="25"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6" w:name="_Ref354131847"/>
      <w:bookmarkEnd w:id="24"/>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1555226"/>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1555228"/>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1555229"/>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1555230"/>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1555231"/>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1555232"/>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1555233"/>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1555235"/>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1555236"/>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1555238"/>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1555239"/>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0"/>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1"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2"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2"/>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3"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F400C3">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w:t>
      </w:r>
      <w:r w:rsidRPr="00D56857">
        <w:rPr>
          <w:rFonts w:ascii="Times New Roman" w:hAnsi="Times New Roman" w:cs="Times New Roman"/>
          <w:b w:val="0"/>
        </w:rPr>
        <w:lastRenderedPageBreak/>
        <w:t>либо путем предоставления банковской гарантии.</w:t>
      </w:r>
      <w:bookmarkEnd w:id="93"/>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F400C3">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bookmarkStart w:id="94"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w:t>
      </w:r>
      <w:r w:rsidR="008C3BDF">
        <w:rPr>
          <w:rFonts w:ascii="Times New Roman" w:hAnsi="Times New Roman" w:cs="Times New Roman"/>
          <w:b w:val="0"/>
        </w:rPr>
        <w:t>.</w:t>
      </w:r>
      <w:bookmarkEnd w:id="94"/>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left="0"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F400C3">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F400C3">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Pr>
          <w:rFonts w:ascii="Times New Roman" w:hAnsi="Times New Roman" w:cs="Times New Roman"/>
          <w:b w:val="0"/>
        </w:rPr>
        <w:fldChar w:fldCharType="begin"/>
      </w:r>
      <w:r w:rsidR="006F206D">
        <w:rPr>
          <w:rFonts w:ascii="Times New Roman" w:hAnsi="Times New Roman" w:cs="Times New Roman"/>
          <w:b w:val="0"/>
        </w:rPr>
        <w:instrText xml:space="preserve"> REF _Ref536100618 \n \h </w:instrText>
      </w:r>
      <w:r w:rsidR="006F206D">
        <w:rPr>
          <w:rFonts w:ascii="Times New Roman" w:hAnsi="Times New Roman" w:cs="Times New Roman"/>
          <w:b w:val="0"/>
        </w:rPr>
      </w:r>
      <w:r w:rsidR="006F206D">
        <w:rPr>
          <w:rFonts w:ascii="Times New Roman" w:hAnsi="Times New Roman" w:cs="Times New Roman"/>
          <w:b w:val="0"/>
        </w:rPr>
        <w:fldChar w:fldCharType="separate"/>
      </w:r>
      <w:r w:rsidR="00F400C3">
        <w:rPr>
          <w:rFonts w:ascii="Times New Roman" w:hAnsi="Times New Roman" w:cs="Times New Roman"/>
          <w:b w:val="0"/>
        </w:rPr>
        <w:t>6.3</w:t>
      </w:r>
      <w:r w:rsidR="006F206D">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5" w:name="_Toc1555241"/>
      <w:r w:rsidRPr="00C70643">
        <w:rPr>
          <w:sz w:val="24"/>
          <w:szCs w:val="24"/>
        </w:rPr>
        <w:t xml:space="preserve">ПОДАЧА ЗАЯВОК НА УЧАСТИЕ В </w:t>
      </w:r>
      <w:bookmarkEnd w:id="86"/>
      <w:bookmarkEnd w:id="87"/>
      <w:r w:rsidR="001D0AB5">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1555242"/>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3" w:name="_Toc1555244"/>
      <w:bookmarkStart w:id="104" w:name="_Ref119430360"/>
      <w:bookmarkStart w:id="105"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3"/>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6" w:name="_Toc1555245"/>
      <w:bookmarkStart w:id="107" w:name="_Ref125827199"/>
      <w:bookmarkStart w:id="108" w:name="_Toc518119388"/>
      <w:bookmarkEnd w:id="104"/>
      <w:bookmarkEnd w:id="105"/>
      <w:r w:rsidRPr="0086183E">
        <w:rPr>
          <w:sz w:val="24"/>
          <w:szCs w:val="24"/>
        </w:rPr>
        <w:lastRenderedPageBreak/>
        <w:t>Закупочная комиссия</w:t>
      </w:r>
      <w:bookmarkEnd w:id="106"/>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9" w:name="_Toc1555246"/>
      <w:r>
        <w:rPr>
          <w:sz w:val="24"/>
          <w:szCs w:val="24"/>
        </w:rPr>
        <w:t>Вскрытие заявок</w:t>
      </w:r>
      <w:bookmarkEnd w:id="109"/>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0"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0"/>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1" w:name="_Toc1555248"/>
      <w:r w:rsidRPr="00A00292">
        <w:rPr>
          <w:sz w:val="24"/>
          <w:szCs w:val="24"/>
        </w:rPr>
        <w:t>Переторжка</w:t>
      </w:r>
      <w:bookmarkEnd w:id="111"/>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12" w:name="_Toc1555249"/>
      <w:r w:rsidRPr="00F27EB9">
        <w:rPr>
          <w:sz w:val="24"/>
          <w:szCs w:val="24"/>
        </w:rPr>
        <w:t>Подведение итогов</w:t>
      </w:r>
      <w:bookmarkEnd w:id="112"/>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1555250"/>
      <w:r w:rsidRPr="0086183E">
        <w:rPr>
          <w:sz w:val="24"/>
          <w:szCs w:val="24"/>
        </w:rPr>
        <w:t>Признание закупки несостоявшейся</w:t>
      </w:r>
      <w:bookmarkEnd w:id="113"/>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4" w:name="_Toc1555251"/>
      <w:r w:rsidRPr="008A58B0">
        <w:rPr>
          <w:sz w:val="24"/>
          <w:szCs w:val="24"/>
        </w:rPr>
        <w:t>Рассмотрение жалоб</w:t>
      </w:r>
      <w:r>
        <w:rPr>
          <w:sz w:val="24"/>
          <w:szCs w:val="24"/>
        </w:rPr>
        <w:t xml:space="preserve"> и обращений участников закупки</w:t>
      </w:r>
      <w:bookmarkEnd w:id="114"/>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5" w:name="_Toc1555252"/>
      <w:r w:rsidRPr="00C13884">
        <w:rPr>
          <w:sz w:val="24"/>
          <w:szCs w:val="24"/>
        </w:rPr>
        <w:t>Проведение преддоговорных переговоров</w:t>
      </w:r>
      <w:bookmarkEnd w:id="115"/>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6" w:name="Par110"/>
      <w:bookmarkStart w:id="117" w:name="Par144"/>
      <w:bookmarkStart w:id="118" w:name="_Toc123405485"/>
      <w:bookmarkStart w:id="119" w:name="_Toc166101211"/>
      <w:bookmarkStart w:id="120" w:name="_Toc1555253"/>
      <w:bookmarkEnd w:id="107"/>
      <w:bookmarkEnd w:id="108"/>
      <w:bookmarkEnd w:id="116"/>
      <w:bookmarkEnd w:id="117"/>
      <w:r w:rsidRPr="00B04F87">
        <w:rPr>
          <w:sz w:val="24"/>
          <w:szCs w:val="24"/>
        </w:rPr>
        <w:t xml:space="preserve">ЗАКЛЮЧЕНИЕ, ИЗМЕНЕНИЕ И РАСТОРЖЕНИЕ </w:t>
      </w:r>
      <w:r w:rsidR="007633E7" w:rsidRPr="00B04F87">
        <w:rPr>
          <w:sz w:val="24"/>
          <w:szCs w:val="24"/>
        </w:rPr>
        <w:t>ДОГОВОРА</w:t>
      </w:r>
      <w:bookmarkEnd w:id="118"/>
      <w:bookmarkEnd w:id="119"/>
      <w:bookmarkEnd w:id="120"/>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1" w:name="_Toc131309087"/>
      <w:bookmarkStart w:id="122" w:name="_Toc1555254"/>
      <w:bookmarkStart w:id="123" w:name="_Ref130891676"/>
      <w:r w:rsidRPr="001F5C18">
        <w:rPr>
          <w:sz w:val="24"/>
          <w:szCs w:val="24"/>
        </w:rPr>
        <w:t>Срок и порядок заключения договора</w:t>
      </w:r>
      <w:bookmarkEnd w:id="121"/>
      <w:bookmarkEnd w:id="122"/>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w:t>
      </w:r>
      <w:r w:rsidR="004046BE">
        <w:rPr>
          <w:rFonts w:ascii="Times New Roman" w:hAnsi="Times New Roman" w:cs="Times New Roman"/>
          <w:b w:val="0"/>
          <w:bCs w:val="0"/>
        </w:rPr>
        <w:lastRenderedPageBreak/>
        <w:t xml:space="preserve">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4" w:name="_Toc373399298"/>
      <w:bookmarkStart w:id="125" w:name="_Toc376160927"/>
      <w:bookmarkStart w:id="126"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4"/>
      <w:bookmarkEnd w:id="125"/>
      <w:bookmarkEnd w:id="126"/>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7" w:name="_Toc373343356"/>
      <w:bookmarkStart w:id="128"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7"/>
    <w:bookmarkEnd w:id="128"/>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9" w:name="_Toc373343360"/>
      <w:bookmarkStart w:id="130"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1" w:name="_Toc373399299"/>
      <w:bookmarkStart w:id="132" w:name="_Toc376160928"/>
      <w:bookmarkStart w:id="133" w:name="_Ref536100618"/>
      <w:bookmarkStart w:id="134" w:name="_Toc1555256"/>
      <w:bookmarkEnd w:id="129"/>
      <w:bookmarkEnd w:id="130"/>
      <w:r w:rsidRPr="0042529D">
        <w:rPr>
          <w:sz w:val="24"/>
          <w:szCs w:val="24"/>
        </w:rPr>
        <w:t>Требования к условиям банковской гарантии, выданной в качестве обеспечения исполнения договора</w:t>
      </w:r>
      <w:bookmarkEnd w:id="131"/>
      <w:bookmarkEnd w:id="132"/>
      <w:bookmarkEnd w:id="133"/>
      <w:bookmarkEnd w:id="134"/>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lastRenderedPageBreak/>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4"/>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5" w:name="_Toc1555257"/>
      <w:r w:rsidRPr="0042529D">
        <w:rPr>
          <w:sz w:val="24"/>
          <w:szCs w:val="24"/>
        </w:rPr>
        <w:t>Отказ от заключения договора</w:t>
      </w:r>
      <w:bookmarkEnd w:id="13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3"/>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7" w:name="_Toc15552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9" w:name="_РАЗДЕЛ_I_3_ИНФОРМАЦИОННАЯ_КАРТА_КОН"/>
      <w:bookmarkStart w:id="140" w:name="_Ref119427269"/>
      <w:bookmarkStart w:id="141" w:name="_Toc166101214"/>
      <w:bookmarkStart w:id="142" w:name="_Toc1555259"/>
      <w:bookmarkEnd w:id="139"/>
      <w:r w:rsidRPr="00C70643">
        <w:rPr>
          <w:rStyle w:val="15"/>
          <w:b/>
          <w:bCs/>
          <w:sz w:val="24"/>
          <w:szCs w:val="24"/>
        </w:rPr>
        <w:lastRenderedPageBreak/>
        <w:t xml:space="preserve">ИНФОРМАЦИОННАЯ КАРТА </w:t>
      </w:r>
      <w:bookmarkEnd w:id="140"/>
      <w:bookmarkEnd w:id="141"/>
      <w:r w:rsidR="0006345E">
        <w:rPr>
          <w:rStyle w:val="15"/>
          <w:b/>
          <w:bCs/>
          <w:sz w:val="24"/>
          <w:szCs w:val="24"/>
        </w:rPr>
        <w:t>ЗАКУПКИ</w:t>
      </w:r>
      <w:bookmarkEnd w:id="14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3" w:name="_Ref166267282"/>
            <w:bookmarkEnd w:id="14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490121" w:rsidRDefault="00106BFB" w:rsidP="00106BFB">
            <w:pPr>
              <w:spacing w:after="0"/>
            </w:pPr>
            <w:r w:rsidRPr="00106BFB">
              <w:rPr>
                <w:lang w:val="en-US"/>
              </w:rPr>
              <w:t>E</w:t>
            </w:r>
            <w:r w:rsidRPr="00490121">
              <w:t>-</w:t>
            </w:r>
            <w:r w:rsidRPr="00106BFB">
              <w:rPr>
                <w:lang w:val="en-US"/>
              </w:rPr>
              <w:t>mail</w:t>
            </w:r>
            <w:r w:rsidRPr="00490121">
              <w:t xml:space="preserve">: </w:t>
            </w:r>
            <w:r w:rsidRPr="00106BFB">
              <w:rPr>
                <w:lang w:val="en-US"/>
              </w:rPr>
              <w:t>sfera</w:t>
            </w:r>
            <w:r w:rsidRPr="00490121">
              <w:t>-</w:t>
            </w:r>
            <w:r w:rsidRPr="00106BFB">
              <w:rPr>
                <w:lang w:val="en-US"/>
              </w:rPr>
              <w:t>m</w:t>
            </w:r>
            <w:r w:rsidRPr="00490121">
              <w:t>@</w:t>
            </w:r>
            <w:r w:rsidRPr="00106BFB">
              <w:rPr>
                <w:lang w:val="en-US"/>
              </w:rPr>
              <w:t>moris</w:t>
            </w:r>
            <w:r w:rsidRPr="00490121">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388"/>
            <w:bookmarkStart w:id="145" w:name="_Ref166267499"/>
            <w:bookmarkStart w:id="146" w:name="_Ref166267456"/>
            <w:bookmarkStart w:id="147" w:name="_Ref354428801"/>
            <w:bookmarkEnd w:id="144"/>
            <w:bookmarkEnd w:id="145"/>
            <w:bookmarkEnd w:id="14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E2B49" w:rsidRPr="00AE2B49" w:rsidRDefault="00AE2B49" w:rsidP="00AE2B49">
            <w:pPr>
              <w:spacing w:after="0"/>
              <w:jc w:val="left"/>
            </w:pPr>
            <w:r w:rsidRPr="00AE2B49">
              <w:t xml:space="preserve">Закупка </w:t>
            </w:r>
            <w:r w:rsidRPr="00AE2B49">
              <w:rPr>
                <w:color w:val="FF0000"/>
              </w:rPr>
              <w:t>№ 1902</w:t>
            </w:r>
            <w:r w:rsidRPr="00AE2B49">
              <w:t xml:space="preserve"> Лот </w:t>
            </w:r>
            <w:r w:rsidRPr="00AE2B49">
              <w:rPr>
                <w:color w:val="FF0000"/>
              </w:rPr>
              <w:t xml:space="preserve">№ 003 проводится на основании приказа №1 от 09 января 2019г. </w:t>
            </w:r>
            <w:r w:rsidRPr="00AE2B49">
              <w:t xml:space="preserve">(согласно плана закупок, размещенного на официальном интернет - сайте </w:t>
            </w:r>
            <w:hyperlink r:id="rId8" w:history="1">
              <w:r w:rsidRPr="00AE2B49">
                <w:rPr>
                  <w:bCs/>
                  <w:snapToGrid w:val="0"/>
                  <w:color w:val="336699"/>
                  <w:lang w:val="en-US"/>
                </w:rPr>
                <w:t>www</w:t>
              </w:r>
              <w:r w:rsidRPr="00AE2B49">
                <w:rPr>
                  <w:bCs/>
                  <w:snapToGrid w:val="0"/>
                  <w:color w:val="336699"/>
                </w:rPr>
                <w:t>.</w:t>
              </w:r>
              <w:r w:rsidRPr="00AE2B49">
                <w:rPr>
                  <w:bCs/>
                  <w:snapToGrid w:val="0"/>
                  <w:color w:val="336699"/>
                  <w:lang w:val="en-US"/>
                </w:rPr>
                <w:t>zakupki</w:t>
              </w:r>
              <w:r w:rsidRPr="00AE2B49">
                <w:rPr>
                  <w:bCs/>
                  <w:snapToGrid w:val="0"/>
                  <w:color w:val="336699"/>
                </w:rPr>
                <w:t>.</w:t>
              </w:r>
              <w:r w:rsidRPr="00AE2B49">
                <w:rPr>
                  <w:bCs/>
                  <w:snapToGrid w:val="0"/>
                  <w:color w:val="336699"/>
                  <w:lang w:val="en-US"/>
                </w:rPr>
                <w:t>gov</w:t>
              </w:r>
              <w:r w:rsidRPr="00AE2B49">
                <w:rPr>
                  <w:bCs/>
                  <w:snapToGrid w:val="0"/>
                  <w:color w:val="336699"/>
                </w:rPr>
                <w:t>.</w:t>
              </w:r>
              <w:r w:rsidRPr="00AE2B49">
                <w:rPr>
                  <w:bCs/>
                  <w:snapToGrid w:val="0"/>
                  <w:color w:val="336699"/>
                  <w:lang w:val="en-US"/>
                </w:rPr>
                <w:t>ru</w:t>
              </w:r>
            </w:hyperlink>
            <w:r w:rsidRPr="00AE2B49">
              <w:rPr>
                <w:snapToGrid w:val="0"/>
              </w:rPr>
              <w:t>)</w:t>
            </w:r>
          </w:p>
          <w:p w:rsidR="005979CE" w:rsidRDefault="005979CE" w:rsidP="005979CE"/>
          <w:p w:rsidR="00AE2B49" w:rsidRPr="00AE2B49" w:rsidRDefault="00AE2B49" w:rsidP="00AE2B49">
            <w:pPr>
              <w:spacing w:after="0"/>
              <w:jc w:val="left"/>
              <w:rPr>
                <w:b/>
                <w:color w:val="0000FF"/>
              </w:rPr>
            </w:pPr>
            <w:r w:rsidRPr="00AE2B49">
              <w:rPr>
                <w:b/>
              </w:rPr>
              <w:t>Лот 23.</w:t>
            </w:r>
            <w:r w:rsidRPr="00AE2B49">
              <w:t xml:space="preserve"> </w:t>
            </w:r>
            <w:r w:rsidRPr="00AE2B49">
              <w:rPr>
                <w:b/>
                <w:color w:val="0000FF"/>
              </w:rPr>
              <w:t>«</w:t>
            </w:r>
            <w:r w:rsidRPr="00AE2B49">
              <w:rPr>
                <w:b/>
                <w:color w:val="0070C0"/>
              </w:rPr>
              <w:t>Выполнение работ по монтажу пожарной сигнализации в спальных корпусах №1, №18 в ДОЛ Энергетик</w:t>
            </w:r>
            <w:r w:rsidRPr="00AE2B49">
              <w:rPr>
                <w:b/>
                <w:color w:val="0000FF"/>
              </w:rPr>
              <w:t xml:space="preserve">». </w:t>
            </w:r>
          </w:p>
          <w:p w:rsidR="005979CE" w:rsidRDefault="005979CE" w:rsidP="005979CE">
            <w:pPr>
              <w:spacing w:after="0"/>
              <w:jc w:val="left"/>
              <w:rPr>
                <w:b/>
                <w:color w:val="0000FF"/>
              </w:rPr>
            </w:pP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457"/>
            <w:bookmarkStart w:id="149" w:name="_Ref354440659"/>
            <w:bookmarkEnd w:id="148"/>
          </w:p>
        </w:tc>
        <w:bookmarkEnd w:id="14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AE2B49">
            <w:pPr>
              <w:keepNext/>
              <w:keepLines/>
              <w:widowControl w:val="0"/>
              <w:suppressLineNumbers/>
              <w:suppressAutoHyphens/>
              <w:spacing w:after="0"/>
            </w:pPr>
            <w:r>
              <w:t xml:space="preserve">Место, условия и сроки </w:t>
            </w:r>
            <w:r w:rsidR="00AE2B49">
              <w:t>выполнения работ</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3735BA" w:rsidRDefault="00AE2B49" w:rsidP="00C40080">
            <w:pPr>
              <w:spacing w:after="0"/>
            </w:pPr>
            <w:r w:rsidRPr="00AE2B49">
              <w:t>РМ, Кочкуровский р-н, с. Сабаево, ДОЛ «Энергетик»</w:t>
            </w:r>
          </w:p>
          <w:p w:rsidR="00AE2B49" w:rsidRDefault="00AE2B49" w:rsidP="00C40080">
            <w:pPr>
              <w:spacing w:after="0"/>
            </w:pPr>
          </w:p>
          <w:p w:rsidR="00AE2B49" w:rsidRPr="00AE2B49" w:rsidRDefault="00AE2B49" w:rsidP="00AE2B49">
            <w:pPr>
              <w:numPr>
                <w:ilvl w:val="0"/>
                <w:numId w:val="56"/>
              </w:numPr>
              <w:suppressAutoHyphens/>
              <w:spacing w:after="0" w:line="360" w:lineRule="auto"/>
              <w:ind w:left="92" w:firstLine="0"/>
              <w:rPr>
                <w:bCs/>
                <w:lang w:eastAsia="ar-SA"/>
              </w:rPr>
            </w:pPr>
            <w:r w:rsidRPr="00AE2B49">
              <w:rPr>
                <w:bCs/>
                <w:lang w:eastAsia="ar-SA"/>
              </w:rPr>
              <w:t>Начало работ: в течение трех дней с момента заключения договора</w:t>
            </w:r>
          </w:p>
          <w:p w:rsidR="00AE2B49" w:rsidRPr="00AE2B49" w:rsidRDefault="00AE2B49" w:rsidP="00AE2B49">
            <w:pPr>
              <w:numPr>
                <w:ilvl w:val="0"/>
                <w:numId w:val="56"/>
              </w:numPr>
              <w:suppressAutoHyphens/>
              <w:spacing w:after="0" w:line="360" w:lineRule="auto"/>
              <w:ind w:left="0" w:firstLine="0"/>
              <w:rPr>
                <w:b/>
                <w:iCs/>
                <w:u w:val="single"/>
                <w:lang w:eastAsia="ar-SA"/>
              </w:rPr>
            </w:pPr>
            <w:r w:rsidRPr="00AE2B49">
              <w:rPr>
                <w:bCs/>
                <w:lang w:eastAsia="ar-SA"/>
              </w:rPr>
              <w:lastRenderedPageBreak/>
              <w:t xml:space="preserve">Окончание работ: не более 30 календарных дней с момента заключения договора </w:t>
            </w:r>
          </w:p>
          <w:p w:rsidR="00425FE8" w:rsidRPr="00187C12" w:rsidRDefault="00425FE8" w:rsidP="00C40080">
            <w:pPr>
              <w:spacing w:after="0"/>
            </w:pPr>
          </w:p>
          <w:p w:rsidR="0063574F" w:rsidRPr="00187C12" w:rsidRDefault="0063574F" w:rsidP="007B011F">
            <w:pPr>
              <w:spacing w:after="0"/>
            </w:pPr>
            <w:r w:rsidRPr="00B147D1">
              <w:rPr>
                <w:i/>
                <w:color w:val="FF0000"/>
              </w:rPr>
              <w:t xml:space="preserve">Условия выполнения </w:t>
            </w:r>
            <w:r w:rsidR="007B011F">
              <w:rPr>
                <w:i/>
                <w:color w:val="FF0000"/>
              </w:rPr>
              <w:t>работ</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727"/>
            <w:bookmarkStart w:id="151" w:name="_Ref354428953"/>
            <w:bookmarkEnd w:id="150"/>
          </w:p>
        </w:tc>
        <w:bookmarkEnd w:id="151"/>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E2B49" w:rsidRPr="00AE2B49" w:rsidRDefault="00AE2B49" w:rsidP="00AE2B49">
            <w:pPr>
              <w:tabs>
                <w:tab w:val="left" w:pos="708"/>
              </w:tabs>
              <w:autoSpaceDE w:val="0"/>
              <w:autoSpaceDN w:val="0"/>
              <w:spacing w:before="60" w:after="0"/>
              <w:rPr>
                <w:b/>
                <w:bCs/>
                <w:lang w:eastAsia="ar-SA"/>
              </w:rPr>
            </w:pPr>
            <w:r w:rsidRPr="00AE2B49">
              <w:t xml:space="preserve">Начальная (максимальная) цена договора (цена лота) составляет: </w:t>
            </w:r>
            <w:r w:rsidRPr="00AE2B49">
              <w:rPr>
                <w:b/>
              </w:rPr>
              <w:t>183 333 (Сто восемьдесят три тысячи триста тридцать три) рубля 33 копейки</w:t>
            </w:r>
            <w:r w:rsidRPr="00AE2B49">
              <w:rPr>
                <w:b/>
                <w:bCs/>
                <w:lang w:eastAsia="ar-SA"/>
              </w:rPr>
              <w:t xml:space="preserve">, </w:t>
            </w:r>
            <w:r w:rsidRPr="00AE2B49">
              <w:rPr>
                <w:bCs/>
                <w:lang w:eastAsia="ar-SA"/>
              </w:rPr>
              <w:t>кроме того НДС в размере 20 %</w:t>
            </w:r>
            <w:r w:rsidRPr="00AE2B49">
              <w:rPr>
                <w:b/>
                <w:bCs/>
                <w:lang w:eastAsia="ar-SA"/>
              </w:rPr>
              <w:t xml:space="preserve"> - 36 666 (Тридцать шесть тысяч шестьсот шестьдесят шесть) рублей 67 копеек.</w:t>
            </w:r>
          </w:p>
          <w:p w:rsidR="00AE2B49" w:rsidRPr="00AE2B49" w:rsidRDefault="00AE2B49" w:rsidP="00AE2B49">
            <w:pPr>
              <w:tabs>
                <w:tab w:val="left" w:pos="708"/>
              </w:tabs>
              <w:autoSpaceDE w:val="0"/>
              <w:autoSpaceDN w:val="0"/>
              <w:spacing w:before="60" w:after="0"/>
              <w:rPr>
                <w:bCs/>
                <w:lang w:eastAsia="ar-SA"/>
              </w:rPr>
            </w:pPr>
          </w:p>
          <w:p w:rsidR="00AE2B49" w:rsidRPr="00AE2B49" w:rsidRDefault="00AE2B49" w:rsidP="00AE2B49">
            <w:pPr>
              <w:tabs>
                <w:tab w:val="left" w:pos="708"/>
              </w:tabs>
              <w:autoSpaceDE w:val="0"/>
              <w:autoSpaceDN w:val="0"/>
              <w:spacing w:before="60" w:after="0"/>
              <w:rPr>
                <w:b/>
                <w:bCs/>
                <w:color w:val="0000FF"/>
                <w:lang w:eastAsia="ar-SA"/>
              </w:rPr>
            </w:pPr>
            <w:r w:rsidRPr="00AE2B49">
              <w:t>Начальная (максимальная) цена договора (цена лота) с учетом НДС составляет</w:t>
            </w:r>
            <w:r w:rsidRPr="00AE2B49">
              <w:rPr>
                <w:bCs/>
                <w:lang w:eastAsia="ar-SA"/>
              </w:rPr>
              <w:t xml:space="preserve"> </w:t>
            </w:r>
            <w:r w:rsidRPr="00AE2B49">
              <w:rPr>
                <w:b/>
                <w:bCs/>
                <w:lang w:eastAsia="ar-SA"/>
              </w:rPr>
              <w:t xml:space="preserve">220 000 (Двести двадцать тысяч) рублей 00 копеек, </w:t>
            </w:r>
            <w:r w:rsidRPr="00AE2B49">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E2B49">
              <w:rPr>
                <w:b/>
              </w:rPr>
              <w:t>Закупочная комиссия сопоставление ценовых предложений участников будет осуществлять без НДС</w:t>
            </w:r>
            <w:r w:rsidRPr="00AE2B49">
              <w:t>. Превышение начальной (максимальной) цены предлагаемых работ может являться основанием для отклонения.</w:t>
            </w:r>
          </w:p>
          <w:p w:rsidR="00AE2B49" w:rsidRPr="00AE2B49" w:rsidRDefault="00AE2B49" w:rsidP="00AE2B49">
            <w:pPr>
              <w:tabs>
                <w:tab w:val="left" w:pos="708"/>
              </w:tabs>
              <w:autoSpaceDE w:val="0"/>
              <w:autoSpaceDN w:val="0"/>
              <w:spacing w:before="60" w:after="0"/>
            </w:pPr>
            <w:r w:rsidRPr="00AE2B49">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E2B49">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E2B49" w:rsidRDefault="00F409B9" w:rsidP="00D30B92">
            <w:r w:rsidRPr="009360A8">
              <w:t xml:space="preserve">Оплата </w:t>
            </w:r>
            <w:r>
              <w:t xml:space="preserve">за выполненные </w:t>
            </w:r>
            <w:r w:rsidRPr="009360A8">
              <w:t>работ</w:t>
            </w:r>
            <w:r>
              <w:t>ы</w:t>
            </w:r>
            <w:r w:rsidRPr="009360A8">
              <w:t xml:space="preserve"> производится </w:t>
            </w:r>
            <w:r w:rsidRPr="009360A8">
              <w:rPr>
                <w:lang w:eastAsia="ar-SA"/>
              </w:rPr>
              <w:t xml:space="preserve">в течение </w:t>
            </w:r>
            <w:r>
              <w:rPr>
                <w:lang w:eastAsia="ar-SA"/>
              </w:rPr>
              <w:t>10 (десяти)</w:t>
            </w:r>
            <w:r w:rsidRPr="009360A8">
              <w:rPr>
                <w:lang w:eastAsia="ar-SA"/>
              </w:rPr>
              <w:t xml:space="preserve"> </w:t>
            </w:r>
            <w:r>
              <w:rPr>
                <w:lang w:eastAsia="ar-SA"/>
              </w:rPr>
              <w:t>рабочих</w:t>
            </w:r>
            <w:r w:rsidRPr="009360A8">
              <w:rPr>
                <w:lang w:eastAsia="ar-SA"/>
              </w:rPr>
              <w:t xml:space="preserve"> дней</w:t>
            </w:r>
            <w:r w:rsidRPr="009360A8">
              <w:t xml:space="preserve"> </w:t>
            </w:r>
            <w:r w:rsidRPr="009360A8">
              <w:rPr>
                <w:lang w:eastAsia="ar-SA"/>
              </w:rPr>
              <w:t>со дня подписания уполномоченными представителями обеих сторон акта выполненных работ (</w:t>
            </w:r>
            <w:r w:rsidRPr="009360A8">
              <w:rPr>
                <w:sz w:val="23"/>
                <w:szCs w:val="23"/>
                <w:lang w:eastAsia="ar-SA"/>
              </w:rPr>
              <w:t xml:space="preserve">форма № </w:t>
            </w:r>
            <w:r w:rsidRPr="009360A8">
              <w:rPr>
                <w:lang w:eastAsia="ar-SA"/>
              </w:rPr>
              <w:t>КС-2), справки о стоимости выполненных работ и затрат (</w:t>
            </w:r>
            <w:r w:rsidRPr="009360A8">
              <w:rPr>
                <w:sz w:val="23"/>
                <w:szCs w:val="23"/>
                <w:lang w:eastAsia="ar-SA"/>
              </w:rPr>
              <w:t>форма № КС-3</w:t>
            </w:r>
            <w:r w:rsidRPr="009360A8">
              <w:rPr>
                <w:lang w:eastAsia="ar-SA"/>
              </w:rPr>
              <w:t>), и акта ввода в эксплуатацию, при условии надлежащего выполнения Подрядчиком полного объема ра</w:t>
            </w:r>
            <w:r>
              <w:rPr>
                <w:lang w:eastAsia="ar-SA"/>
              </w:rPr>
              <w:t xml:space="preserve">бот, </w:t>
            </w:r>
            <w:r w:rsidR="00292206">
              <w:t>путем</w:t>
            </w:r>
            <w:r w:rsidR="00292206" w:rsidRPr="00D94ADA">
              <w:t xml:space="preserve"> перечислени</w:t>
            </w:r>
            <w:r w:rsidR="00292206">
              <w:t>я</w:t>
            </w:r>
            <w:r w:rsidR="00292206" w:rsidRPr="00D94ADA">
              <w:t xml:space="preserve"> денежных средств на расчетный счет Исполнителя</w:t>
            </w:r>
            <w:r w:rsidR="00292206">
              <w:t>.</w:t>
            </w:r>
          </w:p>
          <w:p w:rsidR="0063574F" w:rsidRPr="00187C12" w:rsidRDefault="00D30B92" w:rsidP="007B011F">
            <w:pPr>
              <w:rPr>
                <w:snapToGrid w:val="0"/>
              </w:rPr>
            </w:pPr>
            <w:r w:rsidRPr="00B147D1">
              <w:rPr>
                <w:i/>
                <w:color w:val="FF0000"/>
              </w:rPr>
              <w:t xml:space="preserve"> </w:t>
            </w:r>
            <w:r w:rsidR="0063574F" w:rsidRPr="00B147D1">
              <w:rPr>
                <w:i/>
                <w:color w:val="FF0000"/>
              </w:rPr>
              <w:t xml:space="preserve">Форма, сроки и порядок оплаты </w:t>
            </w:r>
            <w:r w:rsidR="007B011F">
              <w:rPr>
                <w:i/>
                <w:color w:val="FF0000"/>
              </w:rPr>
              <w:t>работ</w:t>
            </w:r>
            <w:r w:rsidR="0063574F" w:rsidRPr="00B147D1">
              <w:rPr>
                <w:i/>
                <w:color w:val="FF0000"/>
              </w:rPr>
              <w:t xml:space="preserve"> в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 xml:space="preserve">Этапы проведения </w:t>
            </w:r>
            <w:r w:rsidRPr="00187C12">
              <w:lastRenderedPageBreak/>
              <w:t>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lastRenderedPageBreak/>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lastRenderedPageBreak/>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 xml:space="preserve">Дата начала срока подачи заявок: </w:t>
            </w:r>
            <w:r w:rsidRPr="00292206">
              <w:rPr>
                <w:color w:val="0000FF"/>
              </w:rPr>
              <w:t>«</w:t>
            </w:r>
            <w:r w:rsidR="007B011F">
              <w:rPr>
                <w:color w:val="0000FF"/>
              </w:rPr>
              <w:t>15</w:t>
            </w:r>
            <w:r w:rsidRPr="00292206">
              <w:rPr>
                <w:color w:val="0000FF"/>
              </w:rPr>
              <w:t>» апреля 2019 года;</w:t>
            </w:r>
          </w:p>
          <w:p w:rsidR="00292206" w:rsidRPr="00292206" w:rsidRDefault="00292206" w:rsidP="00292206">
            <w:pPr>
              <w:autoSpaceDE w:val="0"/>
              <w:autoSpaceDN w:val="0"/>
              <w:adjustRightInd w:val="0"/>
              <w:spacing w:after="0"/>
              <w:rPr>
                <w:color w:val="000000"/>
              </w:rPr>
            </w:pPr>
            <w:r w:rsidRPr="00292206">
              <w:rPr>
                <w:color w:val="000000"/>
              </w:rPr>
              <w:t>Дата и время окончания срока, последний день срока подачи Заявок:</w:t>
            </w:r>
          </w:p>
          <w:p w:rsidR="00292206" w:rsidRPr="00292206" w:rsidRDefault="00292206" w:rsidP="00292206">
            <w:pPr>
              <w:autoSpaceDE w:val="0"/>
              <w:autoSpaceDN w:val="0"/>
              <w:adjustRightInd w:val="0"/>
              <w:spacing w:after="0"/>
              <w:rPr>
                <w:color w:val="0000FF"/>
              </w:rPr>
            </w:pPr>
            <w:r w:rsidRPr="00292206">
              <w:rPr>
                <w:color w:val="0000FF"/>
              </w:rPr>
              <w:t>«</w:t>
            </w:r>
            <w:r w:rsidR="005C67F1">
              <w:rPr>
                <w:color w:val="0000FF"/>
              </w:rPr>
              <w:t>06</w:t>
            </w:r>
            <w:r w:rsidRPr="00292206">
              <w:rPr>
                <w:color w:val="0000FF"/>
              </w:rPr>
              <w:t xml:space="preserve">» </w:t>
            </w:r>
            <w:r w:rsidR="005C67F1">
              <w:rPr>
                <w:color w:val="0000FF"/>
              </w:rPr>
              <w:t>мая</w:t>
            </w:r>
            <w:r w:rsidRPr="00292206">
              <w:rPr>
                <w:color w:val="0000FF"/>
              </w:rPr>
              <w:t xml:space="preserve"> 2019 года  14:00 (время московское)</w:t>
            </w:r>
          </w:p>
          <w:p w:rsidR="00292206" w:rsidRP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Вскрытие заявок:</w:t>
            </w:r>
          </w:p>
          <w:p w:rsidR="00292206" w:rsidRPr="00292206" w:rsidRDefault="00292206" w:rsidP="00292206">
            <w:pPr>
              <w:autoSpaceDE w:val="0"/>
              <w:autoSpaceDN w:val="0"/>
              <w:adjustRightInd w:val="0"/>
              <w:spacing w:after="0"/>
              <w:rPr>
                <w:color w:val="000000"/>
              </w:rPr>
            </w:pPr>
            <w:r w:rsidRPr="00292206">
              <w:rPr>
                <w:color w:val="000000"/>
              </w:rPr>
              <w:t>Дата начала проведения этапа: с момента окончания срока подачи заявок;</w:t>
            </w:r>
          </w:p>
          <w:p w:rsidR="00292206" w:rsidRPr="00292206" w:rsidRDefault="00292206" w:rsidP="00292206">
            <w:pPr>
              <w:autoSpaceDE w:val="0"/>
              <w:autoSpaceDN w:val="0"/>
              <w:adjustRightInd w:val="0"/>
              <w:spacing w:after="0"/>
              <w:rPr>
                <w:color w:val="0000FF"/>
              </w:rPr>
            </w:pPr>
            <w:r w:rsidRPr="00292206">
              <w:rPr>
                <w:color w:val="000000"/>
              </w:rPr>
              <w:t xml:space="preserve">Дата проведения этапа: </w:t>
            </w:r>
            <w:r w:rsidRPr="00292206">
              <w:rPr>
                <w:color w:val="0000FF"/>
              </w:rPr>
              <w:t>«</w:t>
            </w:r>
            <w:r w:rsidR="005C67F1">
              <w:rPr>
                <w:color w:val="0000FF"/>
              </w:rPr>
              <w:t>06</w:t>
            </w:r>
            <w:r w:rsidRPr="00292206">
              <w:rPr>
                <w:color w:val="0000FF"/>
              </w:rPr>
              <w:t xml:space="preserve">» </w:t>
            </w:r>
            <w:r w:rsidR="005C67F1">
              <w:rPr>
                <w:color w:val="0000FF"/>
              </w:rPr>
              <w:t>мая</w:t>
            </w:r>
            <w:r w:rsidRPr="00292206">
              <w:rPr>
                <w:color w:val="0000FF"/>
              </w:rPr>
              <w:t xml:space="preserve"> 2019 года.</w:t>
            </w:r>
          </w:p>
          <w:p w:rsidR="00292206" w:rsidRPr="00292206" w:rsidRDefault="00292206" w:rsidP="00292206">
            <w:pPr>
              <w:autoSpaceDE w:val="0"/>
              <w:autoSpaceDN w:val="0"/>
              <w:adjustRightInd w:val="0"/>
              <w:spacing w:after="0"/>
              <w:rPr>
                <w:color w:val="000000"/>
              </w:rPr>
            </w:pPr>
          </w:p>
          <w:p w:rsidR="00292206" w:rsidRPr="00292206" w:rsidRDefault="00292206" w:rsidP="00292206">
            <w:pPr>
              <w:autoSpaceDE w:val="0"/>
              <w:autoSpaceDN w:val="0"/>
              <w:adjustRightInd w:val="0"/>
              <w:spacing w:after="0"/>
              <w:rPr>
                <w:color w:val="000000"/>
              </w:rPr>
            </w:pPr>
            <w:r w:rsidRPr="00292206">
              <w:rPr>
                <w:color w:val="000000"/>
              </w:rPr>
              <w:t>Подведение итогов:</w:t>
            </w:r>
          </w:p>
          <w:p w:rsidR="00292206" w:rsidRPr="00292206" w:rsidRDefault="00292206" w:rsidP="00292206">
            <w:pPr>
              <w:autoSpaceDE w:val="0"/>
              <w:autoSpaceDN w:val="0"/>
              <w:adjustRightInd w:val="0"/>
              <w:spacing w:after="0"/>
              <w:rPr>
                <w:color w:val="000000"/>
              </w:rPr>
            </w:pPr>
            <w:r w:rsidRPr="00292206">
              <w:rPr>
                <w:color w:val="000000"/>
              </w:rPr>
              <w:t xml:space="preserve">Дата проведения этапа: </w:t>
            </w:r>
            <w:r w:rsidRPr="00292206">
              <w:rPr>
                <w:color w:val="0000FF"/>
              </w:rPr>
              <w:t>«</w:t>
            </w:r>
            <w:r w:rsidR="005C67F1">
              <w:rPr>
                <w:color w:val="0000FF"/>
              </w:rPr>
              <w:t>30</w:t>
            </w:r>
            <w:r w:rsidRPr="00292206">
              <w:rPr>
                <w:color w:val="0000FF"/>
              </w:rPr>
              <w:t>» мая 2019 года.</w:t>
            </w:r>
          </w:p>
          <w:p w:rsidR="006D7050" w:rsidRPr="00187C12" w:rsidRDefault="006D7050" w:rsidP="00761A5A">
            <w:pPr>
              <w:pStyle w:val="Default"/>
              <w:jc w:val="both"/>
            </w:pP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r w:rsidRPr="0047264B">
              <w:t>б)</w:t>
            </w:r>
            <w:r w:rsidRPr="0047264B">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52" w:name="_Ref306032455"/>
            <w:bookmarkStart w:id="153" w:name="_Ref303669099"/>
            <w:bookmarkStart w:id="154" w:name="_Ref303614975"/>
            <w:bookmarkStart w:id="155" w:name="_Ref303599765"/>
            <w:r w:rsidRPr="005E4679">
              <w:rPr>
                <w:bCs/>
                <w:color w:val="FF0000"/>
              </w:rPr>
              <w:t xml:space="preserve">должен обладать гражданской правоспособностью в полном объеме для заключения и исполнения Договора </w:t>
            </w:r>
            <w:r w:rsidRPr="005E4679">
              <w:rPr>
                <w:bCs/>
                <w:color w:val="FF0000"/>
              </w:rPr>
              <w:lastRenderedPageBreak/>
              <w:t>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52"/>
          <w:bookmarkEnd w:id="153"/>
          <w:bookmarkEnd w:id="154"/>
          <w:bookmarkEnd w:id="155"/>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6"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6"/>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r w:rsidR="002C2F27">
              <w:rPr>
                <w:bCs/>
              </w:rPr>
              <w:t>договора.</w:t>
            </w:r>
            <w:r w:rsidR="002C2F27" w:rsidRPr="001F3B89">
              <w:rPr>
                <w:bCs/>
              </w:rPr>
              <w:t>;</w:t>
            </w:r>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w:t>
            </w:r>
            <w:r w:rsidRPr="00187C12">
              <w:lastRenderedPageBreak/>
              <w:t>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w:t>
            </w:r>
            <w:r w:rsidRPr="00187C12">
              <w:lastRenderedPageBreak/>
              <w:t xml:space="preserve">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lastRenderedPageBreak/>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7B011F"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7B011F" w:rsidRDefault="00CD72EE" w:rsidP="00CD72EE">
            <w:pPr>
              <w:spacing w:after="0"/>
            </w:pPr>
            <w:r w:rsidRPr="007B011F">
              <w:t>«</w:t>
            </w:r>
            <w:r w:rsidR="005C67F1">
              <w:t>29</w:t>
            </w:r>
            <w:r w:rsidRPr="007B011F">
              <w:t xml:space="preserve">» </w:t>
            </w:r>
            <w:r w:rsidR="007B011F" w:rsidRPr="007B011F">
              <w:t>апреля</w:t>
            </w:r>
            <w:r w:rsidRPr="007B011F">
              <w:t xml:space="preserve"> 2019 год </w:t>
            </w:r>
            <w:r w:rsidR="007B011F" w:rsidRPr="007B011F">
              <w:t xml:space="preserve"> 17:00</w:t>
            </w:r>
            <w:r w:rsidRPr="007B011F">
              <w:t xml:space="preserve"> (время московское)</w:t>
            </w:r>
          </w:p>
          <w:p w:rsidR="00CD72EE" w:rsidRPr="007B011F"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7B011F"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Pr>
                <w:b/>
                <w:bCs/>
                <w:lang w:eastAsia="ar-SA"/>
              </w:rPr>
              <w:t>Стоимость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r w:rsidRPr="00232106">
        <w:rPr>
          <w:lang w:val="en-US"/>
        </w:rPr>
        <w:t>S</w:t>
      </w:r>
      <w:r w:rsidRPr="00232106">
        <w:rPr>
          <w:vertAlign w:val="subscript"/>
          <w:lang w:val="en-US"/>
        </w:rPr>
        <w:t>max</w:t>
      </w:r>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r w:rsidRPr="00232106">
        <w:rPr>
          <w:lang w:val="en-US"/>
        </w:rPr>
        <w:t>S</w:t>
      </w:r>
      <w:r w:rsidRPr="00232106">
        <w:rPr>
          <w:vertAlign w:val="subscript"/>
          <w:lang w:val="en-US"/>
        </w:rPr>
        <w:t>max</w:t>
      </w:r>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r w:rsidRPr="00232106">
        <w:t xml:space="preserve">Si      </w:t>
      </w:r>
      <w:r>
        <w:t xml:space="preserve">  </w:t>
      </w:r>
      <w:r w:rsidRPr="00232106">
        <w:t>-  стоимость заявки i-го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7B011F" w:rsidRPr="007B011F" w:rsidRDefault="007B011F" w:rsidP="007B011F">
      <w:pPr>
        <w:widowControl w:val="0"/>
        <w:numPr>
          <w:ilvl w:val="0"/>
          <w:numId w:val="37"/>
        </w:numPr>
        <w:shd w:val="clear" w:color="auto" w:fill="FFFFFF"/>
        <w:tabs>
          <w:tab w:val="clear" w:pos="1435"/>
          <w:tab w:val="left" w:pos="1276"/>
        </w:tabs>
        <w:suppressAutoHyphens/>
        <w:autoSpaceDE w:val="0"/>
        <w:spacing w:after="0" w:line="264" w:lineRule="auto"/>
        <w:ind w:left="709" w:right="29" w:firstLine="0"/>
        <w:rPr>
          <w:color w:val="0000FF"/>
          <w:lang w:eastAsia="ar-SA"/>
        </w:rPr>
      </w:pPr>
      <w:r w:rsidRPr="007B011F">
        <w:rPr>
          <w:color w:val="0000FF"/>
          <w:spacing w:val="-1"/>
          <w:lang w:eastAsia="ar-SA"/>
        </w:rPr>
        <w:t xml:space="preserve">Техническое предложение на выполнение работ по форме и в соответствии с инструкциями, приведенными в настоящей Документации по запросу предложений (раздел </w:t>
      </w:r>
      <w:r w:rsidRPr="007B011F">
        <w:rPr>
          <w:color w:val="0000FF"/>
          <w:spacing w:val="-1"/>
          <w:lang w:val="en-US" w:eastAsia="ar-SA"/>
        </w:rPr>
        <w:t>III</w:t>
      </w:r>
      <w:r w:rsidRPr="007B011F">
        <w:rPr>
          <w:color w:val="0000FF"/>
          <w:spacing w:val="-1"/>
          <w:lang w:eastAsia="ar-SA"/>
        </w:rPr>
        <w:t xml:space="preserve">, форма 3)  и </w:t>
      </w:r>
      <w:r w:rsidRPr="007B011F">
        <w:rPr>
          <w:bCs/>
          <w:color w:val="FF0000"/>
          <w:lang w:eastAsia="ar-SA"/>
        </w:rPr>
        <w:t>сметные расчеты</w:t>
      </w:r>
      <w:r w:rsidRPr="007B011F">
        <w:rPr>
          <w:color w:val="0000FF"/>
          <w:spacing w:val="-1"/>
          <w:lang w:eastAsia="ar-SA"/>
        </w:rPr>
        <w:t xml:space="preserve"> по форме приведенной в Приложении 1 к закупочной документации</w:t>
      </w:r>
    </w:p>
    <w:p w:rsidR="00CF7D3A" w:rsidRPr="007B011F" w:rsidRDefault="00CF7D3A" w:rsidP="007B011F">
      <w:pPr>
        <w:widowControl w:val="0"/>
        <w:numPr>
          <w:ilvl w:val="0"/>
          <w:numId w:val="37"/>
        </w:numPr>
        <w:shd w:val="clear" w:color="auto" w:fill="FFFFFF"/>
        <w:tabs>
          <w:tab w:val="clear" w:pos="1435"/>
          <w:tab w:val="left" w:pos="1276"/>
        </w:tabs>
        <w:suppressAutoHyphens/>
        <w:autoSpaceDE w:val="0"/>
        <w:spacing w:after="0" w:line="264" w:lineRule="auto"/>
        <w:ind w:left="709" w:right="29" w:firstLine="0"/>
        <w:rPr>
          <w:color w:val="0000FF"/>
          <w:lang w:eastAsia="ar-SA"/>
        </w:rPr>
      </w:pPr>
      <w:r w:rsidRPr="007B011F">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 xml:space="preserve">Протокол разногласий к проекту Договора по форме и в соответствии с </w:t>
      </w:r>
      <w:r w:rsidRPr="008524A4">
        <w:rPr>
          <w:color w:val="000000" w:themeColor="text1"/>
          <w:lang w:eastAsia="ar-SA"/>
        </w:rPr>
        <w:lastRenderedPageBreak/>
        <w:t>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8"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8"/>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Pr="002F102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2F102A" w:rsidRPr="002F102A" w:rsidRDefault="002F102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71093D">
        <w:rPr>
          <w:bCs/>
          <w:color w:val="FF0000"/>
        </w:rPr>
        <w:t>Заверенные Участником копии разрешающих документов на виды деятельности, связанные с выполнением Договора, вместе с приложениями</w:t>
      </w:r>
    </w:p>
    <w:p w:rsidR="002F102A" w:rsidRDefault="002F102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2F102A">
        <w:rPr>
          <w:lang w:eastAsia="ar-SA"/>
        </w:rPr>
        <w:t>Наличие у Исполнителя лицензии на деятельность по монтажу, техническому обслуживанию и ремонту средств обеспечения пожарной безопасности зданий и сооружений, на основании п. 15 ч. 1 ст. 12 Федеральный закон от 04.05.2011г. № 99-ФЗ «О лицензировании отдельных видов деятельности», Постановление Правительства РФ от 30.12.2011 № 1225 «О лицензировании деятельности по монтажу, техническому обслуживанию и ремонту средств обеспечения пожарной безопасности зданий и сооружений».</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9"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 xml:space="preserve">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w:t>
      </w:r>
      <w:r w:rsidRPr="006C349E">
        <w:rPr>
          <w:bCs/>
          <w:snapToGrid w:val="0"/>
          <w:color w:val="0000FF"/>
        </w:rPr>
        <w:lastRenderedPageBreak/>
        <w:t>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9"/>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а) 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70" w:name="_РАЗДЕЛ_I_4_ОБРАЗЦЫ_ФОРМ_И_ДОКУМЕНТО"/>
      <w:bookmarkStart w:id="171" w:name="_Ref119427310"/>
      <w:bookmarkStart w:id="172" w:name="_Toc166101215"/>
      <w:bookmarkStart w:id="173" w:name="_Ref166101288"/>
      <w:bookmarkStart w:id="174" w:name="_Ref166101291"/>
      <w:bookmarkStart w:id="175" w:name="_Ref166158276"/>
      <w:bookmarkStart w:id="176" w:name="_Ref166158279"/>
      <w:bookmarkStart w:id="177" w:name="_Ref166329210"/>
      <w:bookmarkStart w:id="178" w:name="_Ref166329212"/>
      <w:bookmarkStart w:id="179" w:name="_Ref166329217"/>
      <w:bookmarkEnd w:id="170"/>
      <w:r w:rsidR="007633E7" w:rsidRPr="00C70643">
        <w:rPr>
          <w:rStyle w:val="15"/>
          <w:sz w:val="24"/>
          <w:szCs w:val="24"/>
        </w:rPr>
        <w:lastRenderedPageBreak/>
        <w:t>ОБРАЗЦЫ ФОРМ ДЛЯ ЗАПОЛНЕНИЯ УЧАСТНИКАМИ ЗАКУПКИ</w:t>
      </w:r>
      <w:bookmarkEnd w:id="171"/>
      <w:bookmarkEnd w:id="172"/>
      <w:bookmarkEnd w:id="173"/>
      <w:bookmarkEnd w:id="174"/>
      <w:bookmarkEnd w:id="175"/>
      <w:bookmarkEnd w:id="176"/>
      <w:bookmarkEnd w:id="177"/>
      <w:bookmarkEnd w:id="178"/>
      <w:bookmarkEnd w:id="179"/>
    </w:p>
    <w:p w:rsidR="007B2A89" w:rsidRPr="007B2A89" w:rsidRDefault="007B2A89" w:rsidP="007B2A89"/>
    <w:p w:rsidR="007633E7" w:rsidRPr="00EF6612" w:rsidRDefault="007B2A89" w:rsidP="00EF6612">
      <w:pPr>
        <w:pStyle w:val="21"/>
        <w:rPr>
          <w:sz w:val="24"/>
          <w:szCs w:val="24"/>
        </w:rPr>
      </w:pPr>
      <w:bookmarkStart w:id="180" w:name="_Toc127334282"/>
      <w:bookmarkStart w:id="181" w:name="_Ref166329160"/>
      <w:bookmarkStart w:id="182" w:name="_Ref166329169"/>
      <w:bookmarkStart w:id="183" w:name="_Ref166487238"/>
      <w:bookmarkStart w:id="184" w:name="_Ref166487244"/>
      <w:bookmarkStart w:id="185" w:name="_Ref166487316"/>
      <w:bookmarkStart w:id="186" w:name="_Toc1555260"/>
      <w:r w:rsidRPr="00EF6612">
        <w:rPr>
          <w:sz w:val="24"/>
          <w:szCs w:val="24"/>
        </w:rPr>
        <w:t xml:space="preserve">ФОРМА 1. </w:t>
      </w:r>
      <w:r w:rsidR="007633E7" w:rsidRPr="00EF6612">
        <w:rPr>
          <w:sz w:val="24"/>
          <w:szCs w:val="24"/>
        </w:rPr>
        <w:t>ОПИСЬ ДОКУМЕНТОВ</w:t>
      </w:r>
      <w:bookmarkEnd w:id="180"/>
      <w:bookmarkEnd w:id="181"/>
      <w:bookmarkEnd w:id="182"/>
      <w:bookmarkEnd w:id="183"/>
      <w:bookmarkEnd w:id="184"/>
      <w:bookmarkEnd w:id="185"/>
      <w:bookmarkEnd w:id="186"/>
    </w:p>
    <w:p w:rsidR="007633E7" w:rsidRPr="00C70643" w:rsidRDefault="007633E7" w:rsidP="00FA1AA1">
      <w:pPr>
        <w:spacing w:after="0"/>
        <w:ind w:firstLine="567"/>
        <w:jc w:val="center"/>
        <w:rPr>
          <w:b/>
          <w:bCs/>
        </w:rPr>
      </w:pPr>
      <w:bookmarkStart w:id="187" w:name="_Toc119343910"/>
    </w:p>
    <w:p w:rsidR="007633E7" w:rsidRPr="00C70643" w:rsidRDefault="007633E7" w:rsidP="00FA1AA1">
      <w:pPr>
        <w:spacing w:after="0"/>
        <w:ind w:firstLine="567"/>
        <w:jc w:val="center"/>
        <w:rPr>
          <w:b/>
          <w:bCs/>
        </w:rPr>
      </w:pPr>
      <w:r w:rsidRPr="00C70643">
        <w:rPr>
          <w:b/>
          <w:bCs/>
        </w:rPr>
        <w:t>ОПИСЬ ДОКУМЕНТОВ,</w:t>
      </w:r>
      <w:bookmarkEnd w:id="187"/>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8" w:name="_Ref166329536"/>
      <w:bookmarkStart w:id="189" w:name="_Toc1555261"/>
      <w:bookmarkStart w:id="190" w:name="_Toc121292706"/>
      <w:bookmarkStart w:id="191" w:name="_Toc127334286"/>
      <w:r w:rsidRPr="00EF6612">
        <w:rPr>
          <w:sz w:val="24"/>
          <w:szCs w:val="24"/>
        </w:rPr>
        <w:lastRenderedPageBreak/>
        <w:t xml:space="preserve">ФОРМА 2. </w:t>
      </w:r>
      <w:r w:rsidR="004E41D6" w:rsidRPr="00EF6612">
        <w:rPr>
          <w:sz w:val="24"/>
          <w:szCs w:val="24"/>
        </w:rPr>
        <w:t>ПИСЬМО О ПОДАЧЕ ОФЕРТЫ</w:t>
      </w:r>
      <w:bookmarkEnd w:id="188"/>
      <w:bookmarkEnd w:id="189"/>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 xml:space="preserve">Условия </w:t>
      </w:r>
      <w:r w:rsidR="00292206">
        <w:t>выполнения работ</w:t>
      </w:r>
      <w:r w:rsidRPr="00C23839">
        <w:t>: _______________________________________</w:t>
      </w:r>
    </w:p>
    <w:p w:rsidR="00C23839" w:rsidRPr="00C23839" w:rsidRDefault="00C23839" w:rsidP="00C23839">
      <w:pPr>
        <w:suppressAutoHyphens/>
        <w:spacing w:after="0"/>
      </w:pPr>
      <w:r w:rsidRPr="00C23839">
        <w:t xml:space="preserve">Срок </w:t>
      </w:r>
      <w:r w:rsidR="009708EB">
        <w:t>выполнения работ</w:t>
      </w:r>
      <w:r w:rsidRPr="00C23839">
        <w:t xml:space="preserve">:_____________________________________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92" w:name="_Toc1553032"/>
      <w:bookmarkStart w:id="193" w:name="_Toc1555262"/>
      <w:r w:rsidR="002B030A">
        <w:lastRenderedPageBreak/>
        <w:t xml:space="preserve">ФОРМА 3. </w:t>
      </w:r>
      <w:r w:rsidR="009066FF">
        <w:t>П</w:t>
      </w:r>
      <w:r w:rsidR="002B030A">
        <w:t>редложение</w:t>
      </w:r>
      <w:bookmarkEnd w:id="192"/>
      <w:bookmarkEnd w:id="193"/>
      <w:r w:rsidR="009066FF">
        <w:t xml:space="preserve"> на </w:t>
      </w:r>
      <w:r w:rsidR="009708EB">
        <w:t>выполнение работ</w:t>
      </w:r>
    </w:p>
    <w:p w:rsidR="002B030A" w:rsidRDefault="002B030A" w:rsidP="002B030A">
      <w:pPr>
        <w:pStyle w:val="21"/>
      </w:pPr>
      <w:bookmarkStart w:id="194" w:name="_Toc1553033"/>
      <w:bookmarkStart w:id="195" w:name="_Toc1555263"/>
      <w:r w:rsidRPr="00821A7F">
        <w:t>Фирменный бланк Участника запроса предложений</w:t>
      </w:r>
      <w:r>
        <w:t>.</w:t>
      </w:r>
      <w:bookmarkEnd w:id="194"/>
      <w:bookmarkEnd w:id="195"/>
      <w:r w:rsidRPr="008E42A8">
        <w:t xml:space="preserve"> </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r w:rsidRPr="00921CD1">
              <w:rPr>
                <w:i/>
              </w:rPr>
              <w:t>Сумма ,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т.ч.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6" w:name="_Ref166330580"/>
      <w:r>
        <w:br w:type="page"/>
      </w:r>
    </w:p>
    <w:p w:rsidR="007633E7" w:rsidRDefault="00EF6612" w:rsidP="00D41097">
      <w:pPr>
        <w:pStyle w:val="21"/>
        <w:tabs>
          <w:tab w:val="clear" w:pos="576"/>
        </w:tabs>
        <w:ind w:left="0" w:firstLine="0"/>
        <w:rPr>
          <w:sz w:val="24"/>
          <w:szCs w:val="24"/>
        </w:rPr>
      </w:pPr>
      <w:bookmarkStart w:id="197" w:name="_Toc1555265"/>
      <w:bookmarkEnd w:id="190"/>
      <w:bookmarkEnd w:id="191"/>
      <w:bookmarkEnd w:id="196"/>
      <w:r w:rsidRPr="00EF6612">
        <w:rPr>
          <w:sz w:val="24"/>
          <w:szCs w:val="24"/>
        </w:rPr>
        <w:lastRenderedPageBreak/>
        <w:t xml:space="preserve">ФОРМА 4. </w:t>
      </w:r>
      <w:r w:rsidR="004E41D6" w:rsidRPr="00EF6612">
        <w:rPr>
          <w:sz w:val="24"/>
          <w:szCs w:val="24"/>
        </w:rPr>
        <w:t>АНКЕТА УЧАСТНИКА ЗАКУПКИ</w:t>
      </w:r>
      <w:bookmarkEnd w:id="197"/>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8" w:name="Par54"/>
      <w:bookmarkEnd w:id="198"/>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199"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200" w:name="_Toc1555266"/>
      <w:r w:rsidRPr="00920C71">
        <w:rPr>
          <w:sz w:val="24"/>
          <w:szCs w:val="24"/>
        </w:rPr>
        <w:t>ФОРМА 5. СПРАВКА О ЦЕПОЧКЕ СОБСТВЕННИКОВ УЧАСТНИКА, ВКЛЮЧАЯ БЕНЕФИЦИАРОВ (В ТОМ ЧИСЛЕ КОНЕЧНЫХ)</w:t>
      </w:r>
      <w:bookmarkEnd w:id="199"/>
      <w:bookmarkEnd w:id="200"/>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01"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02" w:name="_Toc1555267"/>
      <w:r w:rsidRPr="00FE69CE">
        <w:rPr>
          <w:sz w:val="24"/>
          <w:szCs w:val="24"/>
        </w:rPr>
        <w:lastRenderedPageBreak/>
        <w:t>ФОРМА 6. СОГЛАСИЕ НА ОБРАБОТКУ ПЕРСОНАЛЬНЫХ ДАННЫХ</w:t>
      </w:r>
      <w:bookmarkEnd w:id="201"/>
      <w:bookmarkEnd w:id="202"/>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201</w:t>
      </w:r>
      <w:r w:rsidR="006046AD">
        <w:rPr>
          <w:rFonts w:eastAsia="Calibri"/>
          <w:b/>
          <w:snapToGrid w:val="0"/>
          <w:color w:val="000000"/>
        </w:rPr>
        <w:t>9</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3" w:name="_Toc345031"/>
      <w:r>
        <w:br w:type="page"/>
      </w:r>
    </w:p>
    <w:p w:rsidR="00BB211F" w:rsidRDefault="00D0482A" w:rsidP="00BB211F">
      <w:pPr>
        <w:pStyle w:val="21"/>
        <w:pageBreakBefore/>
        <w:tabs>
          <w:tab w:val="clear" w:pos="576"/>
        </w:tabs>
        <w:spacing w:after="0"/>
        <w:ind w:left="567" w:firstLine="0"/>
        <w:rPr>
          <w:sz w:val="24"/>
          <w:szCs w:val="24"/>
        </w:rPr>
      </w:pPr>
      <w:bookmarkStart w:id="204"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5" w:name="_Toc345030"/>
      <w:r w:rsidRPr="00FE69CE">
        <w:rPr>
          <w:sz w:val="24"/>
          <w:szCs w:val="24"/>
        </w:rPr>
        <w:lastRenderedPageBreak/>
        <w:t>ФОРМА 9. СПРАВКА О КАДРОВЫХ РЕСУРСАХ</w:t>
      </w:r>
      <w:bookmarkEnd w:id="205"/>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6" w:name="_Toc1555269"/>
      <w:bookmarkEnd w:id="203"/>
      <w:bookmarkEnd w:id="204"/>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6"/>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7"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7"/>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8" w:name="sub_10103"/>
      <w:r w:rsidRPr="00821A7F">
        <w:rPr>
          <w:rFonts w:eastAsia="Calibri"/>
          <w:lang w:eastAsia="en-US"/>
        </w:rPr>
        <w:t xml:space="preserve">     2. ИНН/КПП: _________________________________________________________________.</w:t>
      </w:r>
    </w:p>
    <w:bookmarkEnd w:id="208"/>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9"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0" w:name="sub_10105"/>
      <w:bookmarkEnd w:id="209"/>
      <w:r w:rsidRPr="00821A7F">
        <w:rPr>
          <w:rFonts w:eastAsia="Calibri"/>
          <w:lang w:eastAsia="en-US"/>
        </w:rPr>
        <w:t xml:space="preserve">     </w:t>
      </w:r>
      <w:bookmarkEnd w:id="210"/>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1" w:name="sub_10107"/>
            <w:r w:rsidRPr="00821A7F">
              <w:rPr>
                <w:rFonts w:eastAsia="Calibri"/>
                <w:lang w:eastAsia="en-US"/>
              </w:rPr>
              <w:t>N</w:t>
            </w:r>
            <w:bookmarkEnd w:id="211"/>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2" w:name="sub_10108"/>
            <w:r w:rsidRPr="00821A7F">
              <w:rPr>
                <w:rFonts w:eastAsia="Calibri"/>
                <w:lang w:eastAsia="en-US"/>
              </w:rPr>
              <w:t>1.</w:t>
            </w:r>
            <w:bookmarkEnd w:id="212"/>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3" w:name="sub_10109"/>
            <w:r w:rsidRPr="00821A7F">
              <w:rPr>
                <w:rFonts w:eastAsia="Calibri"/>
                <w:lang w:eastAsia="en-US"/>
              </w:rPr>
              <w:t>2.</w:t>
            </w:r>
            <w:bookmarkEnd w:id="213"/>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4" w:name="sub_10110"/>
            <w:r w:rsidRPr="00821A7F">
              <w:rPr>
                <w:rFonts w:eastAsia="Calibri"/>
                <w:lang w:eastAsia="en-US"/>
              </w:rPr>
              <w:t>3.</w:t>
            </w:r>
            <w:bookmarkEnd w:id="214"/>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5" w:name="sub_10111"/>
            <w:r w:rsidRPr="00821A7F">
              <w:rPr>
                <w:rFonts w:eastAsia="Calibri"/>
                <w:lang w:eastAsia="en-US"/>
              </w:rPr>
              <w:t>4.</w:t>
            </w:r>
            <w:bookmarkEnd w:id="215"/>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"Сколково"</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6" w:name="sub_10113"/>
            <w:r w:rsidRPr="00821A7F">
              <w:rPr>
                <w:rFonts w:eastAsia="Calibri"/>
                <w:lang w:eastAsia="en-US"/>
              </w:rPr>
              <w:t xml:space="preserve">   6.</w:t>
            </w:r>
            <w:bookmarkEnd w:id="216"/>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7"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7"/>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8" w:name="sub_10123"/>
      <w:r w:rsidRPr="00821A7F">
        <w:rPr>
          <w:rFonts w:eastAsia="Calibri"/>
          <w:lang w:eastAsia="en-US"/>
        </w:rPr>
        <w:t>______________________________________________________________________</w:t>
      </w:r>
    </w:p>
    <w:bookmarkEnd w:id="218"/>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9"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0" w:name="sub_10125"/>
      <w:bookmarkEnd w:id="219"/>
      <w:r w:rsidRPr="00821A7F">
        <w:rPr>
          <w:rFonts w:eastAsia="Calibri"/>
          <w:sz w:val="20"/>
          <w:szCs w:val="20"/>
          <w:lang w:eastAsia="en-US"/>
        </w:rPr>
        <w:t>** Пункты 1-11 настоящего документа являются обязательными для заполнения.</w:t>
      </w:r>
    </w:p>
    <w:bookmarkEnd w:id="220"/>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1" w:name="_Toc345033"/>
      <w:bookmarkStart w:id="222"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1"/>
      <w:bookmarkEnd w:id="222"/>
    </w:p>
    <w:p w:rsidR="00742858" w:rsidRPr="002E6822" w:rsidRDefault="00742858" w:rsidP="00742858">
      <w:pPr>
        <w:tabs>
          <w:tab w:val="left" w:pos="1080"/>
        </w:tabs>
        <w:spacing w:after="0"/>
      </w:pPr>
      <w:bookmarkStart w:id="223" w:name="_Протокол_разногласий_к"/>
      <w:bookmarkEnd w:id="223"/>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4" w:name="_Toc247081584"/>
      <w:r w:rsidRPr="002E6822">
        <w:rPr>
          <w:b/>
        </w:rPr>
        <w:t>М.П.</w:t>
      </w:r>
      <w:bookmarkEnd w:id="224"/>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5" w:name="_Toc247081585"/>
      <w:r w:rsidRPr="002E6822">
        <w:rPr>
          <w:b/>
          <w:sz w:val="20"/>
          <w:szCs w:val="20"/>
        </w:rPr>
        <w:t>Инструкции по заполнению</w:t>
      </w:r>
      <w:bookmarkEnd w:id="225"/>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6" w:name="_Toc127334290"/>
    </w:p>
    <w:p w:rsidR="00D41097" w:rsidRDefault="00D41097" w:rsidP="00D41097">
      <w:pPr>
        <w:jc w:val="center"/>
      </w:pPr>
      <w:bookmarkStart w:id="227" w:name="_Toc119343918"/>
      <w:bookmarkEnd w:id="226"/>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8" w:name="_Ref166247676"/>
      <w:bookmarkStart w:id="229" w:name="_Toc291689567"/>
      <w:bookmarkStart w:id="230" w:name="_Toc1553041"/>
      <w:bookmarkStart w:id="231" w:name="_Toc1555271"/>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8"/>
      <w:bookmarkEnd w:id="229"/>
      <w:bookmarkEnd w:id="230"/>
      <w:bookmarkEnd w:id="231"/>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32" w:name="_Toc1555272"/>
      <w:r w:rsidRPr="00A7319B">
        <w:rPr>
          <w:b/>
        </w:rPr>
        <w:t>ТЕХНИЧЕСКОЕ ЗАДАНИЕ</w:t>
      </w:r>
      <w:bookmarkEnd w:id="232"/>
    </w:p>
    <w:p w:rsidR="00F86C42" w:rsidRDefault="00F86C42" w:rsidP="00F86C42">
      <w:pPr>
        <w:ind w:right="282"/>
        <w:jc w:val="center"/>
      </w:pPr>
      <w:r>
        <w:t>По лоту</w:t>
      </w:r>
      <w:r w:rsidRPr="002E22E6">
        <w:t xml:space="preserve"> </w:t>
      </w:r>
      <w:r w:rsidR="009708EB" w:rsidRPr="00AE2B49">
        <w:rPr>
          <w:b/>
          <w:color w:val="0000FF"/>
        </w:rPr>
        <w:t>«</w:t>
      </w:r>
      <w:r w:rsidR="009708EB" w:rsidRPr="00AE2B49">
        <w:rPr>
          <w:b/>
          <w:color w:val="0070C0"/>
        </w:rPr>
        <w:t>Выполнение работ по монтажу пожарной сигнализации в спальных корпусах №1, №18 в ДОЛ Энергетик</w:t>
      </w:r>
      <w:r w:rsidR="009708EB">
        <w:rPr>
          <w:b/>
          <w:color w:val="0000FF"/>
        </w:rPr>
        <w:t>»</w:t>
      </w:r>
      <w:r w:rsidR="009708EB" w:rsidRPr="00AE2B49">
        <w:rPr>
          <w:b/>
          <w:color w:val="0000FF"/>
        </w:rPr>
        <w:t xml:space="preserve"> </w:t>
      </w:r>
      <w:r w:rsidRPr="00FD1B01">
        <w:t xml:space="preserve">для нужд </w:t>
      </w:r>
      <w:r w:rsidR="00FD1B01" w:rsidRPr="00FD1B01">
        <w:t>АО «Социальная сфера-М»</w:t>
      </w:r>
    </w:p>
    <w:p w:rsidR="000C7DA9" w:rsidRDefault="000C7DA9" w:rsidP="000C7DA9">
      <w:pPr>
        <w:spacing w:after="0"/>
        <w:rPr>
          <w:b/>
        </w:rPr>
      </w:pPr>
    </w:p>
    <w:p w:rsidR="000C7DA9" w:rsidRDefault="000C7DA9" w:rsidP="000C7DA9">
      <w:pPr>
        <w:spacing w:after="0"/>
        <w:rPr>
          <w:color w:val="0070C0"/>
        </w:rPr>
      </w:pPr>
      <w:r w:rsidRPr="000C7DA9">
        <w:rPr>
          <w:b/>
        </w:rPr>
        <w:t xml:space="preserve">Наименование объекта: </w:t>
      </w:r>
      <w:r w:rsidRPr="000C7DA9">
        <w:t xml:space="preserve">Детский оздоровительный лагерь «Энергетик», корпус </w:t>
      </w:r>
      <w:r w:rsidRPr="000C7DA9">
        <w:rPr>
          <w:color w:val="0070C0"/>
        </w:rPr>
        <w:t>№1, корпус №18.</w:t>
      </w:r>
    </w:p>
    <w:p w:rsidR="003A7661" w:rsidRPr="000C7DA9" w:rsidRDefault="003A7661" w:rsidP="000C7DA9">
      <w:pPr>
        <w:spacing w:after="0"/>
        <w:rPr>
          <w:sz w:val="28"/>
        </w:rPr>
      </w:pPr>
      <w:r>
        <w:rPr>
          <w:color w:val="0070C0"/>
        </w:rPr>
        <w:t>Место проведения работ: Республика Мордовия, Кочкуровский район, с.Сабаево, ДОЛ «Энергетик»</w:t>
      </w:r>
    </w:p>
    <w:p w:rsidR="000C7DA9" w:rsidRPr="000C7DA9" w:rsidRDefault="000C7DA9" w:rsidP="000C7DA9">
      <w:pPr>
        <w:spacing w:after="0"/>
      </w:pPr>
    </w:p>
    <w:p w:rsidR="000C7DA9" w:rsidRPr="000C7DA9" w:rsidRDefault="003A7661" w:rsidP="000C7DA9">
      <w:pPr>
        <w:spacing w:after="0"/>
        <w:contextualSpacing/>
        <w:jc w:val="left"/>
        <w:rPr>
          <w:b/>
        </w:rPr>
      </w:pPr>
      <w:r>
        <w:rPr>
          <w:b/>
        </w:rPr>
        <w:t>1</w:t>
      </w:r>
      <w:r w:rsidR="000C7DA9" w:rsidRPr="000C7DA9">
        <w:rPr>
          <w:b/>
        </w:rPr>
        <w:t>. Описание работ.</w:t>
      </w:r>
    </w:p>
    <w:p w:rsidR="000C7DA9" w:rsidRDefault="002F102A" w:rsidP="000C7DA9">
      <w:pPr>
        <w:tabs>
          <w:tab w:val="left" w:pos="9072"/>
        </w:tabs>
        <w:spacing w:after="0"/>
        <w:ind w:right="-426"/>
        <w:rPr>
          <w:b/>
          <w:highlight w:val="yellow"/>
        </w:rPr>
      </w:pPr>
      <w:r>
        <w:rPr>
          <w:lang w:eastAsia="en-US"/>
        </w:rPr>
        <w:t xml:space="preserve">            </w:t>
      </w:r>
      <w:r w:rsidR="000C7DA9" w:rsidRPr="000C7DA9">
        <w:rPr>
          <w:lang w:eastAsia="en-US"/>
        </w:rPr>
        <w:t xml:space="preserve">Подрядчик выполняет работы в соответствии с рабочей документацией и локально-сметным расчетом на </w:t>
      </w:r>
      <w:r w:rsidR="000C7DA9" w:rsidRPr="000C7DA9">
        <w:rPr>
          <w:color w:val="0000FF"/>
        </w:rPr>
        <w:t>«</w:t>
      </w:r>
      <w:r w:rsidR="000C7DA9" w:rsidRPr="000C7DA9">
        <w:rPr>
          <w:color w:val="0070C0"/>
        </w:rPr>
        <w:t>Выполнение работ по монтажу пожарной сигнализации в спальных корпусах №1, №18 в ДОЛ Энергетик</w:t>
      </w:r>
      <w:r w:rsidR="000C7DA9" w:rsidRPr="000C7DA9">
        <w:rPr>
          <w:color w:val="0000FF"/>
        </w:rPr>
        <w:t>»</w:t>
      </w:r>
      <w:r w:rsidR="000C7DA9" w:rsidRPr="000C7DA9">
        <w:rPr>
          <w:b/>
          <w:color w:val="0000FF"/>
        </w:rPr>
        <w:t xml:space="preserve"> </w:t>
      </w:r>
      <w:r w:rsidR="000C7DA9" w:rsidRPr="000C7DA9">
        <w:rPr>
          <w:b/>
          <w:highlight w:val="yellow"/>
        </w:rPr>
        <w:t xml:space="preserve">  </w:t>
      </w:r>
    </w:p>
    <w:p w:rsidR="002F102A" w:rsidRPr="002F102A" w:rsidRDefault="002F102A" w:rsidP="002F102A">
      <w:pPr>
        <w:suppressAutoHyphens/>
        <w:spacing w:after="0"/>
        <w:ind w:firstLine="720"/>
        <w:rPr>
          <w:lang w:eastAsia="ar-SA"/>
        </w:rPr>
      </w:pPr>
      <w:r w:rsidRPr="002F102A">
        <w:rPr>
          <w:lang w:eastAsia="ar-SA"/>
        </w:rPr>
        <w:t>Система должна способствовать повышению пожарной безопасности, совершенствования контроля и снижение риска возникновения очагов пожара.</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color w:val="000000"/>
        </w:rPr>
        <w:t>Материалы (товары) и оборудование, используемые при выполнении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color w:val="000000"/>
        </w:rPr>
        <w:t>При наличии в проектно-сметной документации указаний на определенные товарные знаки Подрядчик в ходе выполнения работ может использовать «эквиваленты» согласно техническим характеристикам указанных материалов и оборудования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color w:val="000000"/>
        </w:rPr>
        <w:t>Подрядчик предоставляет Заказчику паспортную документацию, сертификаты на все устанавливаемое оборудование и все применяемые материалы.</w:t>
      </w:r>
    </w:p>
    <w:p w:rsidR="002F102A" w:rsidRPr="002F102A" w:rsidRDefault="002F102A" w:rsidP="002F102A">
      <w:pPr>
        <w:suppressAutoHyphens/>
        <w:spacing w:after="0"/>
        <w:ind w:firstLine="720"/>
        <w:rPr>
          <w:lang w:eastAsia="ar-SA"/>
        </w:rPr>
      </w:pPr>
      <w:r w:rsidRPr="002F102A">
        <w:rPr>
          <w:lang w:eastAsia="ar-SA"/>
        </w:rPr>
        <w:t>Поставляемое и монтируемое оборудование должно быть:</w:t>
      </w:r>
    </w:p>
    <w:p w:rsidR="002F102A" w:rsidRPr="002F102A" w:rsidRDefault="002F102A" w:rsidP="002F10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43"/>
        <w:rPr>
          <w:color w:val="000000"/>
        </w:rPr>
      </w:pPr>
      <w:r w:rsidRPr="002F102A">
        <w:rPr>
          <w:lang w:eastAsia="ar-SA"/>
        </w:rPr>
        <w:t xml:space="preserve">- </w:t>
      </w:r>
      <w:r w:rsidRPr="002F102A">
        <w:rPr>
          <w:color w:val="000000"/>
        </w:rPr>
        <w:t xml:space="preserve">новым (не бывшим </w:t>
      </w:r>
      <w:r w:rsidRPr="002F102A">
        <w:rPr>
          <w:rFonts w:eastAsia="Calibri"/>
          <w:color w:val="000000"/>
          <w:lang w:eastAsia="ar-SA"/>
        </w:rPr>
        <w:t xml:space="preserve">ранее в употреблении, ремонте, в том числе не восстановленным, </w:t>
      </w:r>
      <w:r w:rsidRPr="002F102A">
        <w:rPr>
          <w:color w:val="000000"/>
        </w:rPr>
        <w:t xml:space="preserve">у которого не была </w:t>
      </w:r>
      <w:r w:rsidRPr="002F102A">
        <w:rPr>
          <w:rFonts w:eastAsia="Calibri"/>
          <w:color w:val="000000"/>
          <w:lang w:eastAsia="ar-SA"/>
        </w:rPr>
        <w:t xml:space="preserve">осуществлена замена составных частей, не были восстановлены потребительские свойства), </w:t>
      </w:r>
      <w:r w:rsidRPr="002F102A">
        <w:rPr>
          <w:color w:val="000000"/>
        </w:rPr>
        <w:t>технически исправным, не иметь дефектов изготовления, сборки, дефектов конструкций, используемых материалов, дефектов функционирования, должно быть пригодно для использования на объекте, учитывая специфику деятельности;</w:t>
      </w:r>
    </w:p>
    <w:p w:rsidR="002F102A" w:rsidRPr="002F102A" w:rsidRDefault="002F102A" w:rsidP="002F102A">
      <w:pPr>
        <w:suppressAutoHyphens/>
        <w:spacing w:after="0"/>
        <w:ind w:firstLine="720"/>
        <w:rPr>
          <w:lang w:eastAsia="ar-SA"/>
        </w:rPr>
      </w:pPr>
      <w:r w:rsidRPr="002F102A">
        <w:rPr>
          <w:lang w:eastAsia="ar-SA"/>
        </w:rPr>
        <w:t>- соответствовать нормативным документам Российской Федерации по стандартизации, требованиям настоящего технического задания по всем эксплуатационным, техническим и другим характеристикам и параметрам;</w:t>
      </w:r>
    </w:p>
    <w:p w:rsidR="002F102A" w:rsidRDefault="002F102A" w:rsidP="002F102A">
      <w:pPr>
        <w:suppressAutoHyphens/>
        <w:spacing w:after="0"/>
        <w:ind w:firstLine="567"/>
        <w:rPr>
          <w:lang w:eastAsia="ar-SA"/>
        </w:rPr>
      </w:pPr>
      <w:r w:rsidRPr="002F102A">
        <w:rPr>
          <w:lang w:eastAsia="ar-SA"/>
        </w:rPr>
        <w:t>- обеспечивать достижение максимально возможного энергосбере</w:t>
      </w:r>
      <w:r w:rsidRPr="002F102A">
        <w:rPr>
          <w:lang w:eastAsia="ar-SA"/>
        </w:rPr>
        <w:softHyphen/>
        <w:t>жения, энергетической эффективности.</w:t>
      </w:r>
    </w:p>
    <w:p w:rsidR="003A7661" w:rsidRPr="002F102A" w:rsidRDefault="003A7661" w:rsidP="002F102A">
      <w:pPr>
        <w:suppressAutoHyphens/>
        <w:spacing w:after="0"/>
        <w:ind w:firstLine="567"/>
        <w:rPr>
          <w:lang w:eastAsia="ar-SA"/>
        </w:rPr>
      </w:pPr>
      <w:r>
        <w:rPr>
          <w:lang w:eastAsia="ar-SA"/>
        </w:rPr>
        <w:t>- в</w:t>
      </w:r>
      <w:r w:rsidRPr="000C7DA9">
        <w:t>се используемые для выполнения работ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p>
    <w:p w:rsidR="002F102A" w:rsidRPr="002F102A" w:rsidRDefault="002F102A" w:rsidP="002F102A">
      <w:pPr>
        <w:suppressAutoHyphens/>
        <w:spacing w:after="0"/>
        <w:ind w:firstLine="720"/>
        <w:rPr>
          <w:lang w:eastAsia="ar-SA"/>
        </w:rPr>
      </w:pPr>
      <w:r w:rsidRPr="002F102A">
        <w:rPr>
          <w:lang w:eastAsia="ar-SA"/>
        </w:rPr>
        <w:t>При установке систем автоматической пожарной сигнализации и оповещения людей при пожаре следует руководствоваться требованиями действующих нормативных документов по обеспечению пожарной безопасности, строительных норм и правил, ГОСТов, обеспечивающих безопасную для жизни и здоровья людей эксплуатацию, объектов, в том числе:</w:t>
      </w:r>
    </w:p>
    <w:p w:rsidR="002F102A" w:rsidRPr="002F102A" w:rsidRDefault="002F102A" w:rsidP="002F102A">
      <w:pPr>
        <w:suppressAutoHyphens/>
        <w:spacing w:after="0"/>
        <w:ind w:firstLine="720"/>
        <w:rPr>
          <w:lang w:eastAsia="ar-SA"/>
        </w:rPr>
      </w:pPr>
      <w:r w:rsidRPr="002F102A">
        <w:rPr>
          <w:lang w:eastAsia="ar-SA"/>
        </w:rPr>
        <w:t>— ГОСТ 12.1. 004 - 91 "Пожарная безопасность. Общие требования";</w:t>
      </w:r>
    </w:p>
    <w:p w:rsidR="002F102A" w:rsidRPr="002F102A" w:rsidRDefault="002F102A" w:rsidP="002F102A">
      <w:pPr>
        <w:suppressAutoHyphens/>
        <w:spacing w:after="0"/>
        <w:ind w:firstLine="720"/>
        <w:rPr>
          <w:lang w:eastAsia="ar-SA"/>
        </w:rPr>
      </w:pPr>
      <w:r w:rsidRPr="002F102A">
        <w:rPr>
          <w:lang w:eastAsia="ar-SA"/>
        </w:rPr>
        <w:t>— ППБ 01-03 «Правила пожарной безопасности в Российской Федерации»;</w:t>
      </w:r>
    </w:p>
    <w:p w:rsidR="002F102A" w:rsidRPr="002F102A" w:rsidRDefault="002F102A" w:rsidP="002F102A">
      <w:pPr>
        <w:suppressAutoHyphens/>
        <w:spacing w:after="0"/>
        <w:ind w:firstLine="720"/>
        <w:rPr>
          <w:lang w:eastAsia="ar-SA"/>
        </w:rPr>
      </w:pPr>
      <w:r w:rsidRPr="002F102A">
        <w:rPr>
          <w:lang w:eastAsia="ar-SA"/>
        </w:rPr>
        <w:t>— Федеральный закон от 22.07.2008 № 123-ФЗ «Технический регламент о требованиях пожарной безопасности»;</w:t>
      </w:r>
    </w:p>
    <w:p w:rsidR="002F102A" w:rsidRPr="002F102A" w:rsidRDefault="002F102A" w:rsidP="002F102A">
      <w:pPr>
        <w:suppressAutoHyphens/>
        <w:spacing w:after="0"/>
        <w:ind w:firstLine="720"/>
        <w:rPr>
          <w:lang w:eastAsia="ar-SA"/>
        </w:rPr>
      </w:pPr>
      <w:r w:rsidRPr="002F102A">
        <w:rPr>
          <w:lang w:eastAsia="ar-SA"/>
        </w:rPr>
        <w:t>— СП 1.13130.2009 Системы противопожарной защиты. Эвакуационные пути и выходы;</w:t>
      </w:r>
    </w:p>
    <w:p w:rsidR="002F102A" w:rsidRPr="002F102A" w:rsidRDefault="002F102A" w:rsidP="002F102A">
      <w:pPr>
        <w:suppressAutoHyphens/>
        <w:spacing w:after="0"/>
        <w:ind w:firstLine="720"/>
        <w:rPr>
          <w:lang w:eastAsia="ar-SA"/>
        </w:rPr>
      </w:pPr>
      <w:r w:rsidRPr="002F102A">
        <w:rPr>
          <w:lang w:eastAsia="ar-SA"/>
        </w:rPr>
        <w:lastRenderedPageBreak/>
        <w:t>— СП 2.13130.2009 Системы противопожарной зашиты. Обеспечение огнестойкости объектов зашиты;</w:t>
      </w:r>
    </w:p>
    <w:p w:rsidR="002F102A" w:rsidRPr="002F102A" w:rsidRDefault="002F102A" w:rsidP="002F102A">
      <w:pPr>
        <w:suppressAutoHyphens/>
        <w:spacing w:after="0"/>
        <w:ind w:firstLine="720"/>
        <w:rPr>
          <w:lang w:eastAsia="ar-SA"/>
        </w:rPr>
      </w:pPr>
      <w:r w:rsidRPr="002F102A">
        <w:rPr>
          <w:lang w:eastAsia="ar-SA"/>
        </w:rPr>
        <w:t>— СП 3.13130.2009 Системы противопожарной защиты. Система оповещения и управления эвакуацией людей при пожаре.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СП 4.13130.2009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2F102A" w:rsidRPr="002F102A" w:rsidRDefault="002F102A" w:rsidP="002F102A">
      <w:pPr>
        <w:suppressAutoHyphens/>
        <w:spacing w:after="0"/>
        <w:ind w:firstLine="720"/>
        <w:rPr>
          <w:lang w:eastAsia="ar-SA"/>
        </w:rPr>
      </w:pPr>
      <w:r w:rsidRPr="002F102A">
        <w:rPr>
          <w:lang w:eastAsia="ar-SA"/>
        </w:rPr>
        <w:t>— СП 5.13130.2009 Системы противопожарной защиты. Установки пожарной сигнализации и пожаротушения автоматические. Нормы и правила проектирования;</w:t>
      </w:r>
    </w:p>
    <w:p w:rsidR="002F102A" w:rsidRPr="002F102A" w:rsidRDefault="002F102A" w:rsidP="002F102A">
      <w:pPr>
        <w:suppressAutoHyphens/>
        <w:spacing w:after="0"/>
        <w:ind w:firstLine="720"/>
        <w:rPr>
          <w:lang w:eastAsia="ar-SA"/>
        </w:rPr>
      </w:pPr>
      <w:r w:rsidRPr="002F102A">
        <w:rPr>
          <w:lang w:eastAsia="ar-SA"/>
        </w:rPr>
        <w:t>— СП 6.13130.2009 Системы противопожарной защиты. Электрооборудование.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СП 7.13130.2009 Отопление, вентиляция и кондиционирование. Противопожарные требования;</w:t>
      </w:r>
    </w:p>
    <w:p w:rsidR="002F102A" w:rsidRPr="002F102A" w:rsidRDefault="002F102A" w:rsidP="002F102A">
      <w:pPr>
        <w:suppressAutoHyphens/>
        <w:spacing w:after="0"/>
        <w:ind w:firstLine="720"/>
        <w:rPr>
          <w:lang w:eastAsia="ar-SA"/>
        </w:rPr>
      </w:pPr>
      <w:r w:rsidRPr="002F102A">
        <w:rPr>
          <w:lang w:eastAsia="ar-SA"/>
        </w:rPr>
        <w:t>— СП 8.13130.2009 Системы противопожарной зашиты. Источники наружного противопожарного водоснабжения.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СП 9.13130.2009 Техника пожарная. Огнетушители. Требования к эксплуатации;</w:t>
      </w:r>
    </w:p>
    <w:p w:rsidR="002F102A" w:rsidRPr="002F102A" w:rsidRDefault="002F102A" w:rsidP="002F102A">
      <w:pPr>
        <w:suppressAutoHyphens/>
        <w:spacing w:after="0"/>
        <w:ind w:firstLine="720"/>
        <w:rPr>
          <w:lang w:eastAsia="ar-SA"/>
        </w:rPr>
      </w:pPr>
      <w:r w:rsidRPr="002F102A">
        <w:rPr>
          <w:lang w:eastAsia="ar-SA"/>
        </w:rPr>
        <w:t>— СП 10.13130.2009 Системы противопожарной защиты. Внутренний противопожарный водопровод. Требования пожарной безопасности;</w:t>
      </w:r>
    </w:p>
    <w:p w:rsidR="002F102A" w:rsidRPr="002F102A" w:rsidRDefault="002F102A" w:rsidP="002F102A">
      <w:pPr>
        <w:suppressAutoHyphens/>
        <w:spacing w:after="0"/>
        <w:ind w:firstLine="720"/>
        <w:rPr>
          <w:lang w:eastAsia="ar-SA"/>
        </w:rPr>
      </w:pPr>
      <w:r w:rsidRPr="002F102A">
        <w:rPr>
          <w:lang w:eastAsia="ar-SA"/>
        </w:rPr>
        <w:t>— СП 11.13130.2009 Места дислокации . подразделений пожарной охраны. Порядок и методика определения;</w:t>
      </w:r>
    </w:p>
    <w:p w:rsidR="002F102A" w:rsidRPr="002F102A" w:rsidRDefault="002F102A" w:rsidP="002F102A">
      <w:pPr>
        <w:suppressAutoHyphens/>
        <w:spacing w:after="0"/>
        <w:ind w:firstLine="720"/>
        <w:rPr>
          <w:lang w:eastAsia="ar-SA"/>
        </w:rPr>
      </w:pPr>
      <w:r w:rsidRPr="002F102A">
        <w:rPr>
          <w:lang w:eastAsia="ar-SA"/>
        </w:rPr>
        <w:t>—СП 12.13130.2009 Определение категорий помещений, зданий и наружных установок по взрывопожарной и пожарной опасности;</w:t>
      </w:r>
    </w:p>
    <w:p w:rsidR="002F102A" w:rsidRPr="002F102A" w:rsidRDefault="002F102A" w:rsidP="002F102A">
      <w:pPr>
        <w:suppressAutoHyphens/>
        <w:spacing w:after="0"/>
        <w:ind w:firstLine="720"/>
        <w:rPr>
          <w:lang w:eastAsia="ar-SA"/>
        </w:rPr>
      </w:pPr>
      <w:r w:rsidRPr="002F102A">
        <w:rPr>
          <w:lang w:eastAsia="ar-SA"/>
        </w:rPr>
        <w:t>— ПУЭ-03 «Правила устройства электроустановок»;</w:t>
      </w:r>
    </w:p>
    <w:p w:rsidR="002F102A" w:rsidRPr="002F102A" w:rsidRDefault="002F102A" w:rsidP="002F102A">
      <w:pPr>
        <w:suppressAutoHyphens/>
        <w:spacing w:after="0"/>
        <w:ind w:firstLine="720"/>
        <w:rPr>
          <w:lang w:eastAsia="ar-SA"/>
        </w:rPr>
      </w:pPr>
      <w:r w:rsidRPr="002F102A">
        <w:rPr>
          <w:lang w:eastAsia="ar-SA"/>
        </w:rPr>
        <w:t>— СНиП 2.04.05-91 «Отопление, вентиляция и кондиционирование»;</w:t>
      </w:r>
    </w:p>
    <w:p w:rsidR="002F102A" w:rsidRPr="002F102A" w:rsidRDefault="002F102A" w:rsidP="002F102A">
      <w:pPr>
        <w:suppressAutoHyphens/>
        <w:spacing w:after="0"/>
        <w:ind w:firstLine="720"/>
        <w:rPr>
          <w:lang w:eastAsia="ar-SA"/>
        </w:rPr>
      </w:pPr>
      <w:r w:rsidRPr="002F102A">
        <w:rPr>
          <w:lang w:eastAsia="ar-SA"/>
        </w:rPr>
        <w:t>— СНиП 2.08.02-89 «Общественные здания и сооружения»;</w:t>
      </w:r>
    </w:p>
    <w:p w:rsidR="002F102A" w:rsidRPr="002F102A" w:rsidRDefault="002F102A" w:rsidP="002F102A">
      <w:pPr>
        <w:suppressAutoHyphens/>
        <w:spacing w:after="0"/>
        <w:ind w:firstLine="720"/>
        <w:rPr>
          <w:lang w:eastAsia="ar-SA"/>
        </w:rPr>
      </w:pPr>
      <w:r w:rsidRPr="002F102A">
        <w:rPr>
          <w:lang w:eastAsia="ar-SA"/>
        </w:rPr>
        <w:t>— СНиП 11-01-95 «Инструкция о порядке разработки, согласования, утверждения составе проектной документации на строительство предприятий, зданий и сооружений»;</w:t>
      </w:r>
    </w:p>
    <w:p w:rsidR="002F102A" w:rsidRPr="002F102A" w:rsidRDefault="002F102A" w:rsidP="002F102A">
      <w:pPr>
        <w:suppressAutoHyphens/>
        <w:spacing w:after="0"/>
        <w:ind w:firstLine="720"/>
        <w:rPr>
          <w:lang w:eastAsia="ar-SA"/>
        </w:rPr>
      </w:pPr>
      <w:r w:rsidRPr="002F102A">
        <w:rPr>
          <w:lang w:eastAsia="ar-SA"/>
        </w:rPr>
        <w:t>— СНиП 21-01-97 «Пожарная безопасность зданий и сооружений»;</w:t>
      </w:r>
    </w:p>
    <w:p w:rsidR="002F102A" w:rsidRPr="002F102A" w:rsidRDefault="002F102A" w:rsidP="002F102A">
      <w:pPr>
        <w:suppressAutoHyphens/>
        <w:spacing w:after="0"/>
        <w:ind w:firstLine="720"/>
        <w:rPr>
          <w:lang w:eastAsia="ar-SA"/>
        </w:rPr>
      </w:pPr>
      <w:r w:rsidRPr="002F102A">
        <w:rPr>
          <w:lang w:eastAsia="ar-SA"/>
        </w:rPr>
        <w:t>— РД 25.964-90. «Система технического обслуживания и ремонта автоматических установок пожаротушения, дымоудаления, пожарной и охранно-пожарной сигнализации. Организация и порядок проведения работ»;</w:t>
      </w:r>
    </w:p>
    <w:p w:rsidR="002F102A" w:rsidRPr="002F102A" w:rsidRDefault="002F102A" w:rsidP="002F102A">
      <w:pPr>
        <w:suppressAutoHyphens/>
        <w:spacing w:after="0"/>
        <w:ind w:firstLine="720"/>
        <w:rPr>
          <w:lang w:eastAsia="ar-SA"/>
        </w:rPr>
      </w:pPr>
      <w:r w:rsidRPr="002F102A">
        <w:rPr>
          <w:lang w:eastAsia="ar-SA"/>
        </w:rPr>
        <w:t>— РД 78.145-93 «Системы и комплексы охранной, пожарной и охранно-пожарной сигнализации. Правила производства и приемки работ».</w:t>
      </w:r>
    </w:p>
    <w:p w:rsidR="002F102A" w:rsidRPr="002F102A" w:rsidRDefault="002F102A" w:rsidP="002F102A">
      <w:pPr>
        <w:suppressAutoHyphens/>
        <w:spacing w:after="0"/>
        <w:ind w:firstLine="720"/>
        <w:rPr>
          <w:lang w:eastAsia="ar-SA"/>
        </w:rPr>
      </w:pPr>
      <w:r w:rsidRPr="002F102A">
        <w:rPr>
          <w:lang w:eastAsia="ar-SA"/>
        </w:rPr>
        <w:t>Приборы и аппаратура систем подлежат обязательной сертификации согласно Единому перечню продукции, подлежащей обязательной сертификации, утвержденному Постановлением Правительства Российской Федерации от 01.12.2009 № 982, и Федеральному закону от 22.07.2008 № 123-ФЗ «Технический регламент о требованиях пожарной безопасности».</w:t>
      </w:r>
    </w:p>
    <w:p w:rsidR="002F102A" w:rsidRPr="002F102A" w:rsidRDefault="002F102A" w:rsidP="002F102A">
      <w:pPr>
        <w:suppressAutoHyphens/>
        <w:spacing w:after="0"/>
        <w:rPr>
          <w:lang w:eastAsia="ar-SA"/>
        </w:rPr>
      </w:pPr>
    </w:p>
    <w:p w:rsidR="002F102A" w:rsidRPr="002F102A" w:rsidRDefault="003A7661" w:rsidP="002F102A">
      <w:pPr>
        <w:suppressAutoHyphens/>
        <w:spacing w:after="0"/>
        <w:jc w:val="center"/>
        <w:rPr>
          <w:b/>
          <w:lang w:eastAsia="ar-SA"/>
        </w:rPr>
      </w:pPr>
      <w:r>
        <w:rPr>
          <w:b/>
          <w:lang w:eastAsia="ar-SA"/>
        </w:rPr>
        <w:t>2</w:t>
      </w:r>
      <w:r w:rsidR="002F102A" w:rsidRPr="002F102A">
        <w:rPr>
          <w:b/>
          <w:lang w:eastAsia="ar-SA"/>
        </w:rPr>
        <w:t>. Требования к автоматической установке пожарной сигнализации</w:t>
      </w:r>
    </w:p>
    <w:p w:rsidR="002F102A" w:rsidRPr="002F102A" w:rsidRDefault="002F102A" w:rsidP="002F102A">
      <w:pPr>
        <w:suppressAutoHyphens/>
        <w:spacing w:after="0"/>
        <w:ind w:firstLine="720"/>
        <w:rPr>
          <w:lang w:eastAsia="ar-SA"/>
        </w:rPr>
      </w:pPr>
      <w:r w:rsidRPr="002F102A">
        <w:rPr>
          <w:lang w:eastAsia="ar-SA"/>
        </w:rPr>
        <w:t xml:space="preserve">Выбор и расстановка оборудования систем должна соответствовать проектно-сметной документации. </w:t>
      </w:r>
    </w:p>
    <w:p w:rsidR="002F102A" w:rsidRPr="002F102A" w:rsidRDefault="002F102A" w:rsidP="002F102A">
      <w:pPr>
        <w:suppressAutoHyphens/>
        <w:spacing w:after="0"/>
        <w:ind w:firstLine="720"/>
        <w:rPr>
          <w:lang w:eastAsia="ar-SA"/>
        </w:rPr>
      </w:pPr>
      <w:r w:rsidRPr="002F102A">
        <w:rPr>
          <w:lang w:eastAsia="ar-SA"/>
        </w:rPr>
        <w:t>В местах установки оборудования, на стене следует предусматривать щит из негорючего материала, размерами из расчета превышения на 10-15см  границ   приемно-контрольного прибора или блока бесперебойного питания. В случае использования металлического щита предусмотреть его заземление.</w:t>
      </w:r>
    </w:p>
    <w:p w:rsidR="002F102A" w:rsidRPr="002F102A" w:rsidRDefault="002F102A" w:rsidP="002F102A">
      <w:pPr>
        <w:suppressAutoHyphens/>
        <w:spacing w:after="0"/>
        <w:ind w:firstLine="720"/>
        <w:rPr>
          <w:lang w:eastAsia="ar-SA"/>
        </w:rPr>
      </w:pPr>
      <w:r w:rsidRPr="002F102A">
        <w:rPr>
          <w:lang w:eastAsia="ar-SA"/>
        </w:rPr>
        <w:t>Прокладку проводов и кабелей проводить согласно ПУЭ и РД 78.145-93.</w:t>
      </w:r>
    </w:p>
    <w:p w:rsidR="002F102A" w:rsidRPr="002F102A" w:rsidRDefault="002F102A" w:rsidP="002F102A">
      <w:pPr>
        <w:suppressAutoHyphens/>
        <w:spacing w:after="0"/>
        <w:ind w:firstLine="720"/>
        <w:rPr>
          <w:lang w:eastAsia="ar-SA"/>
        </w:rPr>
      </w:pPr>
      <w:r w:rsidRPr="002F102A">
        <w:rPr>
          <w:lang w:eastAsia="ar-SA"/>
        </w:rPr>
        <w:t>Межэтажные проходы для проводов должны быть защищены от механических и тепловых повреждений по всей длине стояка.</w:t>
      </w:r>
    </w:p>
    <w:p w:rsidR="002F102A" w:rsidRPr="002F102A" w:rsidRDefault="002F102A" w:rsidP="002F102A">
      <w:pPr>
        <w:suppressAutoHyphens/>
        <w:spacing w:after="0"/>
        <w:ind w:firstLine="720"/>
        <w:rPr>
          <w:lang w:eastAsia="ar-SA"/>
        </w:rPr>
      </w:pPr>
      <w:r w:rsidRPr="002F102A">
        <w:rPr>
          <w:lang w:eastAsia="ar-SA"/>
        </w:rPr>
        <w:t>Провода, расположенные на расстоянии менее 2,2 м от пола должны быть защищены от механических повреждений (в том числе и шлейфы до ИПР).</w:t>
      </w:r>
    </w:p>
    <w:p w:rsidR="002F102A" w:rsidRPr="002F102A" w:rsidRDefault="002F102A" w:rsidP="002F102A">
      <w:pPr>
        <w:suppressAutoHyphens/>
        <w:spacing w:after="0"/>
        <w:ind w:firstLine="720"/>
        <w:rPr>
          <w:lang w:eastAsia="ar-SA"/>
        </w:rPr>
      </w:pPr>
      <w:r w:rsidRPr="002F102A">
        <w:rPr>
          <w:lang w:eastAsia="ar-SA"/>
        </w:rPr>
        <w:t>При монтаже проводов и кабелей не допускается скруток, а также штепсельных и муфтовых соединений.</w:t>
      </w:r>
    </w:p>
    <w:p w:rsidR="002F102A" w:rsidRPr="002F102A" w:rsidRDefault="002F102A" w:rsidP="002F102A">
      <w:pPr>
        <w:suppressAutoHyphens/>
        <w:spacing w:after="0"/>
        <w:ind w:firstLine="720"/>
        <w:rPr>
          <w:lang w:eastAsia="ar-SA"/>
        </w:rPr>
      </w:pPr>
      <w:r w:rsidRPr="002F102A">
        <w:rPr>
          <w:lang w:eastAsia="ar-SA"/>
        </w:rPr>
        <w:t>При наличие в здании приточно-вытяжной вентиляции должно производиться ее отключение при сработке пожарной сигнализации.</w:t>
      </w:r>
    </w:p>
    <w:p w:rsidR="002F102A" w:rsidRPr="002F102A" w:rsidRDefault="002F102A" w:rsidP="002F102A">
      <w:pPr>
        <w:suppressAutoHyphens/>
        <w:spacing w:after="0"/>
        <w:ind w:firstLine="720"/>
        <w:rPr>
          <w:lang w:eastAsia="ar-SA"/>
        </w:rPr>
      </w:pPr>
    </w:p>
    <w:p w:rsidR="002F102A" w:rsidRPr="002F102A" w:rsidRDefault="002F102A" w:rsidP="002F102A">
      <w:pPr>
        <w:suppressAutoHyphens/>
        <w:spacing w:after="0"/>
        <w:ind w:firstLine="720"/>
        <w:rPr>
          <w:lang w:eastAsia="ar-SA"/>
        </w:rPr>
      </w:pPr>
    </w:p>
    <w:p w:rsidR="002F102A" w:rsidRPr="002F102A" w:rsidRDefault="003A7661" w:rsidP="002F102A">
      <w:pPr>
        <w:suppressAutoHyphens/>
        <w:spacing w:after="0"/>
        <w:jc w:val="center"/>
        <w:rPr>
          <w:b/>
          <w:lang w:eastAsia="ar-SA"/>
        </w:rPr>
      </w:pPr>
      <w:r>
        <w:rPr>
          <w:b/>
          <w:lang w:eastAsia="ar-SA"/>
        </w:rPr>
        <w:t>3</w:t>
      </w:r>
      <w:r w:rsidR="002F102A" w:rsidRPr="002F102A">
        <w:rPr>
          <w:b/>
          <w:lang w:eastAsia="ar-SA"/>
        </w:rPr>
        <w:t>. Требования к оборудованию автоматической установки пожарной сигнализации.</w:t>
      </w:r>
    </w:p>
    <w:p w:rsidR="002F102A" w:rsidRPr="002F102A" w:rsidRDefault="002F102A" w:rsidP="002F102A">
      <w:pPr>
        <w:suppressAutoHyphens/>
        <w:spacing w:after="0"/>
        <w:ind w:firstLine="720"/>
        <w:rPr>
          <w:lang w:eastAsia="ar-SA"/>
        </w:rPr>
      </w:pPr>
      <w:r w:rsidRPr="002F102A">
        <w:rPr>
          <w:lang w:eastAsia="ar-SA"/>
        </w:rPr>
        <w:t>Оборудование и его расстановка на этажах выполняется согласно проектно-сметной документации.</w:t>
      </w:r>
    </w:p>
    <w:p w:rsidR="002F102A" w:rsidRPr="002F102A" w:rsidRDefault="002F102A" w:rsidP="002F102A">
      <w:pPr>
        <w:suppressAutoHyphens/>
        <w:spacing w:after="0"/>
        <w:ind w:firstLine="720"/>
        <w:rPr>
          <w:lang w:eastAsia="ar-SA"/>
        </w:rPr>
      </w:pPr>
      <w:r w:rsidRPr="002F102A">
        <w:rPr>
          <w:lang w:eastAsia="ar-SA"/>
        </w:rPr>
        <w:t>Электропитание системы автоматической пожарной сигнализации осуществляется путем питания приемно-</w:t>
      </w:r>
      <w:r w:rsidRPr="002F102A">
        <w:rPr>
          <w:lang w:eastAsia="ar-SA"/>
        </w:rPr>
        <w:softHyphen/>
        <w:t xml:space="preserve">контрольных приборов от промышленной сети переменного тока 220 В 50 Гц. </w:t>
      </w:r>
    </w:p>
    <w:p w:rsidR="002F102A" w:rsidRPr="002F102A" w:rsidRDefault="002F102A" w:rsidP="002F102A">
      <w:pPr>
        <w:suppressAutoHyphens/>
        <w:spacing w:after="0"/>
        <w:ind w:firstLine="720"/>
        <w:rPr>
          <w:lang w:eastAsia="ar-SA"/>
        </w:rPr>
      </w:pPr>
      <w:r w:rsidRPr="002F102A">
        <w:rPr>
          <w:lang w:eastAsia="ar-SA"/>
        </w:rPr>
        <w:t xml:space="preserve">Для обеспечения работы системы автоматической пожарной сигнализации при прекращении внешнего электропитания, используется необходимое количество блоков резервного питания с подключенными к ним аккумуляторными батареями. </w:t>
      </w:r>
    </w:p>
    <w:p w:rsidR="002F102A" w:rsidRPr="002F102A" w:rsidRDefault="002F102A" w:rsidP="002F102A">
      <w:pPr>
        <w:suppressAutoHyphens/>
        <w:spacing w:after="0"/>
        <w:ind w:firstLine="720"/>
        <w:rPr>
          <w:lang w:eastAsia="ar-SA"/>
        </w:rPr>
      </w:pPr>
      <w:r w:rsidRPr="002F102A">
        <w:rPr>
          <w:lang w:eastAsia="ar-SA"/>
        </w:rPr>
        <w:t>Все распределительные коробки должны быть промаркированы и иметь с обратной стороны крышки схему подключения шлейфов и соединительных линий.</w:t>
      </w:r>
    </w:p>
    <w:p w:rsidR="002F102A" w:rsidRPr="002F102A" w:rsidRDefault="002F102A" w:rsidP="002F102A">
      <w:pPr>
        <w:suppressAutoHyphens/>
        <w:spacing w:after="0"/>
        <w:ind w:firstLine="720"/>
        <w:rPr>
          <w:lang w:eastAsia="ar-SA"/>
        </w:rPr>
      </w:pPr>
      <w:r w:rsidRPr="002F102A">
        <w:rPr>
          <w:lang w:eastAsia="ar-SA"/>
        </w:rPr>
        <w:t>Приемно-контрольные приборы и ручные извещатели (если предусмотрено конструкцией) должны быть опломбированы. На ручных извещателях пломба должна быть легко срываемая в соответствии с требованиями нормативных документов.</w:t>
      </w:r>
    </w:p>
    <w:p w:rsidR="002F102A" w:rsidRPr="002F102A" w:rsidRDefault="002F102A" w:rsidP="002F102A">
      <w:pPr>
        <w:suppressAutoHyphens/>
        <w:spacing w:after="0"/>
        <w:rPr>
          <w:lang w:eastAsia="ar-SA"/>
        </w:rPr>
      </w:pPr>
    </w:p>
    <w:p w:rsidR="002F102A" w:rsidRPr="002F102A" w:rsidRDefault="003A7661" w:rsidP="002F102A">
      <w:pPr>
        <w:suppressAutoHyphens/>
        <w:spacing w:after="0"/>
        <w:jc w:val="center"/>
        <w:rPr>
          <w:b/>
          <w:lang w:eastAsia="ar-SA"/>
        </w:rPr>
      </w:pPr>
      <w:r>
        <w:rPr>
          <w:b/>
          <w:lang w:eastAsia="ar-SA"/>
        </w:rPr>
        <w:t>4</w:t>
      </w:r>
      <w:r w:rsidR="002F102A" w:rsidRPr="002F102A">
        <w:rPr>
          <w:b/>
          <w:lang w:eastAsia="ar-SA"/>
        </w:rPr>
        <w:t>. Требования к наладке оборудования автоматической установки пожарной сигнализации</w:t>
      </w:r>
    </w:p>
    <w:p w:rsidR="002F102A" w:rsidRPr="002F102A" w:rsidRDefault="002F102A" w:rsidP="002F102A">
      <w:pPr>
        <w:suppressAutoHyphens/>
        <w:spacing w:after="0"/>
        <w:ind w:firstLine="720"/>
        <w:rPr>
          <w:lang w:eastAsia="ar-SA"/>
        </w:rPr>
      </w:pPr>
      <w:r w:rsidRPr="002F102A">
        <w:rPr>
          <w:lang w:eastAsia="ar-SA"/>
        </w:rPr>
        <w:t>При монтаже и наладке оборудования должны быть обеспечены:</w:t>
      </w:r>
    </w:p>
    <w:p w:rsidR="002F102A" w:rsidRPr="002F102A" w:rsidRDefault="002F102A" w:rsidP="002F102A">
      <w:pPr>
        <w:suppressAutoHyphens/>
        <w:spacing w:after="0"/>
        <w:rPr>
          <w:lang w:eastAsia="ar-SA"/>
        </w:rPr>
      </w:pPr>
      <w:r w:rsidRPr="002F102A">
        <w:rPr>
          <w:lang w:eastAsia="ar-SA"/>
        </w:rPr>
        <w:t>— работоспособность и контроль состояния пожарных извещателей;</w:t>
      </w:r>
    </w:p>
    <w:p w:rsidR="002F102A" w:rsidRPr="002F102A" w:rsidRDefault="002F102A" w:rsidP="002F102A">
      <w:pPr>
        <w:suppressAutoHyphens/>
        <w:spacing w:after="0"/>
        <w:rPr>
          <w:lang w:eastAsia="ar-SA"/>
        </w:rPr>
      </w:pPr>
      <w:r w:rsidRPr="002F102A">
        <w:rPr>
          <w:lang w:eastAsia="ar-SA"/>
        </w:rPr>
        <w:t>— контроль состояния шлейфов пожарной сигнализации;</w:t>
      </w:r>
    </w:p>
    <w:p w:rsidR="002F102A" w:rsidRPr="002F102A" w:rsidRDefault="002F102A" w:rsidP="002F102A">
      <w:pPr>
        <w:suppressAutoHyphens/>
        <w:spacing w:after="0"/>
        <w:rPr>
          <w:lang w:eastAsia="ar-SA"/>
        </w:rPr>
      </w:pPr>
      <w:r w:rsidRPr="002F102A">
        <w:rPr>
          <w:lang w:eastAsia="ar-SA"/>
        </w:rPr>
        <w:t>— формирование извещений о пожаре и неисправностях по помещениям (группам помещений);</w:t>
      </w:r>
    </w:p>
    <w:p w:rsidR="002F102A" w:rsidRPr="002F102A" w:rsidRDefault="002F102A" w:rsidP="002F102A">
      <w:pPr>
        <w:suppressAutoHyphens/>
        <w:spacing w:after="0"/>
        <w:rPr>
          <w:lang w:eastAsia="ar-SA"/>
        </w:rPr>
      </w:pPr>
      <w:r w:rsidRPr="002F102A">
        <w:rPr>
          <w:lang w:eastAsia="ar-SA"/>
        </w:rPr>
        <w:t>— отображение извещений на устройствах индикации;</w:t>
      </w:r>
    </w:p>
    <w:p w:rsidR="002F102A" w:rsidRPr="002F102A" w:rsidRDefault="002F102A" w:rsidP="002F102A">
      <w:pPr>
        <w:suppressAutoHyphens/>
        <w:spacing w:after="0"/>
        <w:rPr>
          <w:lang w:eastAsia="ar-SA"/>
        </w:rPr>
      </w:pPr>
      <w:r w:rsidRPr="002F102A">
        <w:rPr>
          <w:lang w:eastAsia="ar-SA"/>
        </w:rPr>
        <w:t xml:space="preserve">— программирование исполнительных реле для управления установками оповещения,    </w:t>
      </w:r>
    </w:p>
    <w:p w:rsidR="002F102A" w:rsidRPr="002F102A" w:rsidRDefault="002F102A" w:rsidP="002F102A">
      <w:pPr>
        <w:suppressAutoHyphens/>
        <w:spacing w:after="0"/>
        <w:rPr>
          <w:lang w:eastAsia="ar-SA"/>
        </w:rPr>
      </w:pPr>
      <w:r w:rsidRPr="002F102A">
        <w:rPr>
          <w:lang w:eastAsia="ar-SA"/>
        </w:rPr>
        <w:t>— отключения вентиляции и прочего оборудования;.</w:t>
      </w:r>
    </w:p>
    <w:p w:rsidR="002F102A" w:rsidRPr="002F102A" w:rsidRDefault="002F102A" w:rsidP="002F102A">
      <w:pPr>
        <w:suppressAutoHyphens/>
        <w:spacing w:after="0"/>
        <w:rPr>
          <w:lang w:eastAsia="ar-SA"/>
        </w:rPr>
      </w:pPr>
    </w:p>
    <w:p w:rsidR="002F102A" w:rsidRPr="002F102A" w:rsidRDefault="002F102A" w:rsidP="002F102A">
      <w:pPr>
        <w:suppressAutoHyphens/>
        <w:spacing w:after="0"/>
        <w:ind w:firstLine="720"/>
        <w:rPr>
          <w:lang w:eastAsia="ar-SA"/>
        </w:rPr>
      </w:pPr>
      <w:r w:rsidRPr="002F102A">
        <w:rPr>
          <w:lang w:eastAsia="ar-SA"/>
        </w:rPr>
        <w:t>Установки пожарной сигнализации должны формировать различные типы сигналов:</w:t>
      </w:r>
    </w:p>
    <w:p w:rsidR="002F102A" w:rsidRPr="002F102A" w:rsidRDefault="002F102A" w:rsidP="002F102A">
      <w:pPr>
        <w:suppressAutoHyphens/>
        <w:spacing w:after="0"/>
        <w:rPr>
          <w:lang w:eastAsia="ar-SA"/>
        </w:rPr>
      </w:pPr>
      <w:r w:rsidRPr="002F102A">
        <w:rPr>
          <w:lang w:eastAsia="ar-SA"/>
        </w:rPr>
        <w:t>— «Дежурный режим» («Постановка на охрану»);</w:t>
      </w:r>
    </w:p>
    <w:p w:rsidR="002F102A" w:rsidRPr="002F102A" w:rsidRDefault="002F102A" w:rsidP="002F102A">
      <w:pPr>
        <w:suppressAutoHyphens/>
        <w:spacing w:after="0"/>
        <w:rPr>
          <w:lang w:eastAsia="ar-SA"/>
        </w:rPr>
      </w:pPr>
      <w:r w:rsidRPr="002F102A">
        <w:rPr>
          <w:lang w:eastAsia="ar-SA"/>
        </w:rPr>
        <w:t>— «Внимание» с указанием  помещения (группы помещений);</w:t>
      </w:r>
    </w:p>
    <w:p w:rsidR="002F102A" w:rsidRPr="002F102A" w:rsidRDefault="002F102A" w:rsidP="002F102A">
      <w:pPr>
        <w:suppressAutoHyphens/>
        <w:spacing w:after="0"/>
        <w:rPr>
          <w:lang w:eastAsia="ar-SA"/>
        </w:rPr>
      </w:pPr>
      <w:r w:rsidRPr="002F102A">
        <w:rPr>
          <w:lang w:eastAsia="ar-SA"/>
        </w:rPr>
        <w:t>— «Пожар» с указанием помещения (группы помещений);</w:t>
      </w:r>
    </w:p>
    <w:p w:rsidR="002F102A" w:rsidRPr="002F102A" w:rsidRDefault="002F102A" w:rsidP="002F102A">
      <w:pPr>
        <w:suppressAutoHyphens/>
        <w:spacing w:after="0"/>
        <w:rPr>
          <w:lang w:eastAsia="ar-SA"/>
        </w:rPr>
      </w:pPr>
      <w:r w:rsidRPr="002F102A">
        <w:rPr>
          <w:lang w:eastAsia="ar-SA"/>
        </w:rPr>
        <w:t>— «Неисправность» с указанием пожарного извещателя (шлейфа);</w:t>
      </w:r>
    </w:p>
    <w:p w:rsidR="002F102A" w:rsidRPr="002F102A" w:rsidRDefault="002F102A" w:rsidP="002F102A">
      <w:pPr>
        <w:suppressAutoHyphens/>
        <w:spacing w:after="0"/>
        <w:rPr>
          <w:lang w:eastAsia="ar-SA"/>
        </w:rPr>
      </w:pPr>
      <w:r w:rsidRPr="002F102A">
        <w:rPr>
          <w:lang w:eastAsia="ar-SA"/>
        </w:rPr>
        <w:t>— «Отключение 220 В»;</w:t>
      </w:r>
    </w:p>
    <w:p w:rsidR="002F102A" w:rsidRPr="002F102A" w:rsidRDefault="002F102A" w:rsidP="002F102A">
      <w:pPr>
        <w:suppressAutoHyphens/>
        <w:spacing w:after="0"/>
        <w:rPr>
          <w:lang w:eastAsia="ar-SA"/>
        </w:rPr>
      </w:pPr>
      <w:r w:rsidRPr="002F102A">
        <w:rPr>
          <w:lang w:eastAsia="ar-SA"/>
        </w:rPr>
        <w:t>— «Разряд аккумуляторной батареи»;</w:t>
      </w:r>
    </w:p>
    <w:p w:rsidR="002F102A" w:rsidRPr="002F102A" w:rsidRDefault="002F102A" w:rsidP="002F102A">
      <w:pPr>
        <w:suppressAutoHyphens/>
        <w:spacing w:after="0"/>
        <w:rPr>
          <w:lang w:eastAsia="ar-SA"/>
        </w:rPr>
      </w:pPr>
      <w:r w:rsidRPr="002F102A">
        <w:rPr>
          <w:lang w:eastAsia="ar-SA"/>
        </w:rPr>
        <w:t>— «Контроль канала связи» и др.</w:t>
      </w:r>
    </w:p>
    <w:p w:rsidR="002F102A" w:rsidRPr="002F102A" w:rsidRDefault="002F102A" w:rsidP="002F102A">
      <w:pPr>
        <w:suppressAutoHyphens/>
        <w:spacing w:after="0"/>
        <w:jc w:val="center"/>
        <w:rPr>
          <w:b/>
          <w:lang w:eastAsia="ar-SA"/>
        </w:rPr>
      </w:pPr>
    </w:p>
    <w:p w:rsidR="002F102A" w:rsidRPr="002F102A" w:rsidRDefault="003A7661" w:rsidP="002F102A">
      <w:pPr>
        <w:suppressAutoHyphens/>
        <w:spacing w:after="0"/>
        <w:jc w:val="center"/>
        <w:rPr>
          <w:b/>
          <w:lang w:eastAsia="ar-SA"/>
        </w:rPr>
      </w:pPr>
      <w:r>
        <w:rPr>
          <w:b/>
          <w:lang w:eastAsia="ar-SA"/>
        </w:rPr>
        <w:t>5</w:t>
      </w:r>
      <w:r w:rsidR="002F102A" w:rsidRPr="002F102A">
        <w:rPr>
          <w:b/>
          <w:lang w:eastAsia="ar-SA"/>
        </w:rPr>
        <w:t>. Требования к системе оповещения и управления эвакуацией людей при пожаре</w:t>
      </w:r>
    </w:p>
    <w:p w:rsidR="002F102A" w:rsidRPr="002F102A" w:rsidRDefault="002F102A" w:rsidP="003A7661">
      <w:pPr>
        <w:suppressAutoHyphens/>
        <w:spacing w:after="0"/>
        <w:rPr>
          <w:lang w:eastAsia="ar-SA"/>
        </w:rPr>
      </w:pPr>
      <w:r w:rsidRPr="002F102A">
        <w:rPr>
          <w:lang w:eastAsia="ar-SA"/>
        </w:rPr>
        <w:t>Прокладку проводов и кабелей проводить согласно ПУЭ и*РД 78.145-93.</w:t>
      </w:r>
    </w:p>
    <w:p w:rsidR="002F102A" w:rsidRPr="002F102A" w:rsidRDefault="002F102A" w:rsidP="003A7661">
      <w:pPr>
        <w:suppressAutoHyphens/>
        <w:spacing w:after="0"/>
        <w:rPr>
          <w:lang w:eastAsia="ar-SA"/>
        </w:rPr>
      </w:pPr>
      <w:r w:rsidRPr="002F102A">
        <w:rPr>
          <w:lang w:eastAsia="ar-SA"/>
        </w:rPr>
        <w:t>Монтаж производить негорючими проводами и кабелями (FRLS) в пластиковых коробах.</w:t>
      </w:r>
    </w:p>
    <w:p w:rsidR="002F102A" w:rsidRPr="002F102A" w:rsidRDefault="002F102A" w:rsidP="002F102A">
      <w:pPr>
        <w:suppressAutoHyphens/>
        <w:spacing w:after="0"/>
        <w:ind w:firstLine="720"/>
        <w:rPr>
          <w:lang w:eastAsia="ar-SA"/>
        </w:rPr>
      </w:pPr>
      <w:r w:rsidRPr="002F102A">
        <w:rPr>
          <w:lang w:eastAsia="ar-SA"/>
        </w:rPr>
        <w:t xml:space="preserve"> При монтаже проводов и кабелей не допускается скруток, а также штепсельных и муфтовых соединений.</w:t>
      </w:r>
    </w:p>
    <w:p w:rsidR="002F102A" w:rsidRPr="002F102A" w:rsidRDefault="002F102A" w:rsidP="002F102A">
      <w:pPr>
        <w:suppressAutoHyphens/>
        <w:spacing w:after="0"/>
        <w:ind w:firstLine="720"/>
        <w:rPr>
          <w:lang w:eastAsia="ar-SA"/>
        </w:rPr>
      </w:pPr>
      <w:r w:rsidRPr="002F102A">
        <w:rPr>
          <w:lang w:eastAsia="ar-SA"/>
        </w:rPr>
        <w:t xml:space="preserve"> Выбор мощности и расстановка звуковых и речевых оповещателей должна обеспечивать нормативный уровень слышимости во всех помещениях с постоянным и временным пребыванием людей. В случае если проектные решения по размещению динамиков и обеспечению слышимости окажутся недостаточными или противоречащими нормам пожарной безопасности, следует придерживаться норм и правил пожарной безопасности. Отступления от проекта вносить в исполнительную схему.</w:t>
      </w:r>
    </w:p>
    <w:p w:rsidR="002F102A" w:rsidRPr="002F102A" w:rsidRDefault="002F102A" w:rsidP="002F102A">
      <w:pPr>
        <w:suppressAutoHyphens/>
        <w:spacing w:after="0"/>
        <w:ind w:firstLine="720"/>
        <w:rPr>
          <w:lang w:eastAsia="ar-SA"/>
        </w:rPr>
      </w:pPr>
      <w:r w:rsidRPr="002F102A">
        <w:rPr>
          <w:lang w:eastAsia="ar-SA"/>
        </w:rPr>
        <w:t xml:space="preserve"> Электроснабжение должно обеспечивать работу системы 24 часа в дежурном режиме, 30 мин. в режиме оповещения.</w:t>
      </w:r>
    </w:p>
    <w:p w:rsidR="002F102A" w:rsidRPr="002F102A" w:rsidRDefault="002F102A" w:rsidP="002F102A">
      <w:pPr>
        <w:suppressAutoHyphens/>
        <w:spacing w:after="0"/>
        <w:ind w:firstLine="720"/>
        <w:rPr>
          <w:lang w:eastAsia="ar-SA"/>
        </w:rPr>
      </w:pPr>
      <w:r w:rsidRPr="002F102A">
        <w:rPr>
          <w:lang w:eastAsia="ar-SA"/>
        </w:rPr>
        <w:t xml:space="preserve"> Световые табло «Выход» и указатели рекомендуемого направления эвакуации должны быть включены постоянно и подключены к источникам бесперебойного питания. Расстановка световых табло «Выход» должна производиться над дверными проемами, ведущими наружу и являющимися эвакуационными выходами по СНиП 21-01-97.</w:t>
      </w:r>
    </w:p>
    <w:p w:rsidR="002F102A" w:rsidRPr="002F102A" w:rsidRDefault="002F102A" w:rsidP="002F102A">
      <w:pPr>
        <w:suppressAutoHyphens/>
        <w:spacing w:after="0"/>
        <w:ind w:firstLine="720"/>
        <w:rPr>
          <w:lang w:eastAsia="ar-SA"/>
        </w:rPr>
      </w:pPr>
      <w:r w:rsidRPr="002F102A">
        <w:rPr>
          <w:lang w:eastAsia="ar-SA"/>
        </w:rPr>
        <w:t xml:space="preserve"> Запуск системы оповещения должен осуществляться автоматически от установок пожарной сигнализации, и в соответствии с требованиями СП 3.13130.2009. Допускается ставить устройства </w:t>
      </w:r>
      <w:r w:rsidRPr="002F102A">
        <w:rPr>
          <w:lang w:eastAsia="ar-SA"/>
        </w:rPr>
        <w:lastRenderedPageBreak/>
        <w:t>отключения системы звукового оповещения только при защите от несанкционированного доступа и сохранении светового оповещения.</w:t>
      </w:r>
    </w:p>
    <w:p w:rsidR="002F102A" w:rsidRPr="002F102A" w:rsidRDefault="002F102A" w:rsidP="002F102A">
      <w:pPr>
        <w:suppressAutoHyphens/>
        <w:spacing w:after="0"/>
        <w:ind w:firstLine="720"/>
        <w:rPr>
          <w:lang w:eastAsia="ar-SA"/>
        </w:rPr>
      </w:pPr>
    </w:p>
    <w:p w:rsidR="002F102A" w:rsidRPr="002F102A" w:rsidRDefault="002F102A" w:rsidP="002F102A">
      <w:pPr>
        <w:suppressAutoHyphens/>
        <w:spacing w:after="0"/>
        <w:jc w:val="center"/>
        <w:rPr>
          <w:b/>
          <w:lang w:eastAsia="ar-SA"/>
        </w:rPr>
      </w:pPr>
      <w:r w:rsidRPr="002F102A">
        <w:rPr>
          <w:b/>
          <w:lang w:eastAsia="ar-SA"/>
        </w:rPr>
        <w:t xml:space="preserve"> </w:t>
      </w:r>
      <w:r w:rsidR="003A7661" w:rsidRPr="003A7661">
        <w:rPr>
          <w:b/>
          <w:lang w:eastAsia="ar-SA"/>
        </w:rPr>
        <w:t>6</w:t>
      </w:r>
      <w:r w:rsidRPr="002F102A">
        <w:rPr>
          <w:b/>
          <w:lang w:eastAsia="ar-SA"/>
        </w:rPr>
        <w:t>. Требования к оборудованию звукового оповещения</w:t>
      </w:r>
    </w:p>
    <w:p w:rsidR="002F102A" w:rsidRPr="002F102A" w:rsidRDefault="002F102A" w:rsidP="002F102A">
      <w:pPr>
        <w:suppressAutoHyphens/>
        <w:spacing w:after="0"/>
        <w:ind w:firstLine="720"/>
        <w:rPr>
          <w:lang w:eastAsia="ar-SA"/>
        </w:rPr>
      </w:pPr>
      <w:r w:rsidRPr="002F102A">
        <w:rPr>
          <w:lang w:eastAsia="ar-SA"/>
        </w:rPr>
        <w:t xml:space="preserve"> Выбираемое оборудование должно соответствовать требуемому типу оповещения и удовлетворять требованиям СП 3.13130.2009.</w:t>
      </w:r>
    </w:p>
    <w:p w:rsidR="002F102A" w:rsidRPr="002F102A" w:rsidRDefault="002F102A" w:rsidP="002F102A">
      <w:pPr>
        <w:suppressAutoHyphens/>
        <w:spacing w:after="0"/>
        <w:ind w:firstLine="720"/>
        <w:rPr>
          <w:lang w:eastAsia="ar-SA"/>
        </w:rPr>
      </w:pPr>
      <w:r w:rsidRPr="002F102A">
        <w:rPr>
          <w:lang w:eastAsia="ar-SA"/>
        </w:rPr>
        <w:t xml:space="preserve"> Выбор оборудования и расстановка оборудования системы оповещения при пожаре должна соответствовать проектно-сметной документации.</w:t>
      </w:r>
    </w:p>
    <w:p w:rsidR="002F102A" w:rsidRPr="002F102A" w:rsidRDefault="002F102A" w:rsidP="002F102A">
      <w:pPr>
        <w:suppressAutoHyphens/>
        <w:spacing w:after="0"/>
        <w:ind w:firstLine="720"/>
        <w:rPr>
          <w:lang w:eastAsia="ar-SA"/>
        </w:rPr>
      </w:pPr>
      <w:r w:rsidRPr="002F102A">
        <w:rPr>
          <w:lang w:eastAsia="ar-SA"/>
        </w:rPr>
        <w:t xml:space="preserve"> Контроль линий оповещения должен определяться автоматически из поста охраны (вахты).</w:t>
      </w:r>
    </w:p>
    <w:p w:rsidR="002F102A" w:rsidRPr="002F102A" w:rsidRDefault="002F102A" w:rsidP="002F102A">
      <w:pPr>
        <w:suppressAutoHyphens/>
        <w:spacing w:after="0"/>
        <w:ind w:firstLine="720"/>
        <w:rPr>
          <w:lang w:eastAsia="ar-SA"/>
        </w:rPr>
      </w:pPr>
    </w:p>
    <w:p w:rsidR="002F102A" w:rsidRPr="002F102A" w:rsidRDefault="002F102A" w:rsidP="002F102A">
      <w:pPr>
        <w:suppressAutoHyphens/>
        <w:spacing w:after="0"/>
        <w:rPr>
          <w:b/>
          <w:lang w:eastAsia="ar-SA"/>
        </w:rPr>
      </w:pPr>
      <w:r w:rsidRPr="002F102A">
        <w:rPr>
          <w:b/>
          <w:lang w:eastAsia="ar-SA"/>
        </w:rPr>
        <w:t xml:space="preserve">                                 </w:t>
      </w:r>
      <w:r w:rsidR="003A7661">
        <w:rPr>
          <w:b/>
          <w:lang w:eastAsia="ar-SA"/>
        </w:rPr>
        <w:t>7</w:t>
      </w:r>
      <w:r w:rsidRPr="002F102A">
        <w:rPr>
          <w:b/>
          <w:lang w:eastAsia="ar-SA"/>
        </w:rPr>
        <w:t>.  Требования к наладке системы оповещения при пожаре.</w:t>
      </w:r>
    </w:p>
    <w:p w:rsidR="002F102A" w:rsidRPr="002F102A" w:rsidRDefault="002F102A" w:rsidP="002F102A">
      <w:pPr>
        <w:suppressAutoHyphens/>
        <w:spacing w:after="0"/>
        <w:ind w:firstLine="720"/>
        <w:rPr>
          <w:lang w:eastAsia="ar-SA"/>
        </w:rPr>
      </w:pPr>
      <w:r w:rsidRPr="002F102A">
        <w:rPr>
          <w:lang w:eastAsia="ar-SA"/>
        </w:rPr>
        <w:t>Организация зон оповещения должна соответствовать проекту и действительному расположению кабинетов дежурного персонала на объекте.</w:t>
      </w:r>
    </w:p>
    <w:p w:rsidR="002F102A" w:rsidRPr="002F102A" w:rsidRDefault="002F102A" w:rsidP="002F102A">
      <w:pPr>
        <w:suppressAutoHyphens/>
        <w:spacing w:after="0"/>
        <w:ind w:firstLine="720"/>
        <w:rPr>
          <w:lang w:eastAsia="ar-SA"/>
        </w:rPr>
      </w:pPr>
      <w:r w:rsidRPr="002F102A">
        <w:rPr>
          <w:lang w:eastAsia="ar-SA"/>
        </w:rPr>
        <w:t xml:space="preserve"> Время задержки включения системы оповещения для всего здания рассчитывается проектной организацией и согласовывается с руководителем объекта.</w:t>
      </w:r>
    </w:p>
    <w:p w:rsidR="002F102A" w:rsidRDefault="002F102A" w:rsidP="000C7DA9">
      <w:pPr>
        <w:tabs>
          <w:tab w:val="left" w:pos="9072"/>
        </w:tabs>
        <w:spacing w:after="0"/>
        <w:ind w:right="-426"/>
        <w:rPr>
          <w:b/>
          <w:highlight w:val="yellow"/>
          <w:lang w:eastAsia="en-US"/>
        </w:rPr>
      </w:pPr>
    </w:p>
    <w:p w:rsidR="003A7661" w:rsidRPr="000C7DA9" w:rsidRDefault="003A7661" w:rsidP="003A7661">
      <w:pPr>
        <w:widowControl w:val="0"/>
        <w:tabs>
          <w:tab w:val="left" w:pos="426"/>
          <w:tab w:val="left" w:pos="1134"/>
        </w:tabs>
        <w:spacing w:after="0"/>
        <w:ind w:firstLine="567"/>
        <w:contextualSpacing/>
        <w:rPr>
          <w:b/>
        </w:rPr>
      </w:pPr>
      <w:r>
        <w:rPr>
          <w:b/>
        </w:rPr>
        <w:t>8</w:t>
      </w:r>
      <w:r w:rsidRPr="000C7DA9">
        <w:rPr>
          <w:b/>
        </w:rPr>
        <w:t xml:space="preserve">. Сроки выполнения работ: </w:t>
      </w:r>
    </w:p>
    <w:p w:rsidR="003A7661" w:rsidRPr="000C7DA9" w:rsidRDefault="003A7661" w:rsidP="003A7661">
      <w:pPr>
        <w:suppressAutoHyphens/>
        <w:spacing w:after="0" w:line="360" w:lineRule="auto"/>
        <w:ind w:left="92"/>
        <w:rPr>
          <w:bCs/>
          <w:lang w:eastAsia="ar-SA"/>
        </w:rPr>
      </w:pPr>
      <w:r w:rsidRPr="000C7DA9">
        <w:rPr>
          <w:bCs/>
          <w:lang w:eastAsia="ar-SA"/>
        </w:rPr>
        <w:t>Начало работ: в течение трех дней с момента заключения договора</w:t>
      </w:r>
    </w:p>
    <w:p w:rsidR="003A7661" w:rsidRPr="000C7DA9" w:rsidRDefault="003A7661" w:rsidP="003A7661">
      <w:pPr>
        <w:suppressAutoHyphens/>
        <w:spacing w:line="360" w:lineRule="auto"/>
        <w:rPr>
          <w:b/>
          <w:iCs/>
          <w:u w:val="single"/>
          <w:lang w:eastAsia="ar-SA"/>
        </w:rPr>
      </w:pPr>
      <w:r w:rsidRPr="000C7DA9">
        <w:rPr>
          <w:bCs/>
          <w:lang w:eastAsia="ar-SA"/>
        </w:rPr>
        <w:t xml:space="preserve"> </w:t>
      </w:r>
      <w:r>
        <w:rPr>
          <w:bCs/>
          <w:lang w:eastAsia="ar-SA"/>
        </w:rPr>
        <w:t>О</w:t>
      </w:r>
      <w:r w:rsidRPr="000C7DA9">
        <w:rPr>
          <w:bCs/>
          <w:lang w:eastAsia="ar-SA"/>
        </w:rPr>
        <w:t>кончание работ: не более 30 календарных дней с момента заключения договора.</w:t>
      </w: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Default="002F102A" w:rsidP="000C7DA9">
      <w:pPr>
        <w:tabs>
          <w:tab w:val="left" w:pos="9072"/>
        </w:tabs>
        <w:spacing w:after="0"/>
        <w:ind w:right="-426"/>
        <w:rPr>
          <w:b/>
          <w:highlight w:val="yellow"/>
          <w:lang w:eastAsia="en-US"/>
        </w:rPr>
      </w:pPr>
    </w:p>
    <w:p w:rsidR="002F102A" w:rsidRPr="000C7DA9" w:rsidRDefault="002F102A" w:rsidP="000C7DA9">
      <w:pPr>
        <w:tabs>
          <w:tab w:val="left" w:pos="9072"/>
        </w:tabs>
        <w:spacing w:after="0"/>
        <w:ind w:right="-426"/>
        <w:rPr>
          <w:b/>
          <w:highlight w:val="yellow"/>
          <w:lang w:eastAsia="en-US"/>
        </w:rPr>
      </w:pPr>
    </w:p>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27"/>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33" w:name="_Toc1555273"/>
      <w:bookmarkStart w:id="234" w:name="_Toc166101237"/>
      <w:bookmarkStart w:id="235" w:name="_Ref166247657"/>
      <w:bookmarkStart w:id="236" w:name="_Ref166247661"/>
      <w:bookmarkStart w:id="237" w:name="_Ref166249240"/>
      <w:bookmarkStart w:id="238" w:name="_Ref166249243"/>
      <w:bookmarkStart w:id="239" w:name="_Ref166311450"/>
      <w:bookmarkStart w:id="240" w:name="_Ref166311452"/>
      <w:bookmarkStart w:id="241" w:name="_Ref166334805"/>
      <w:bookmarkStart w:id="242" w:name="_Ref166334809"/>
      <w:bookmarkStart w:id="243"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3"/>
    </w:p>
    <w:p w:rsidR="00F8668F" w:rsidRDefault="00F8668F" w:rsidP="00F8668F">
      <w:pPr>
        <w:spacing w:after="0"/>
        <w:jc w:val="center"/>
        <w:rPr>
          <w:b/>
          <w:sz w:val="28"/>
          <w:szCs w:val="20"/>
        </w:rPr>
      </w:pPr>
    </w:p>
    <w:p w:rsidR="00F8668F" w:rsidRPr="00F8668F" w:rsidRDefault="00F8668F" w:rsidP="00F8668F">
      <w:pPr>
        <w:spacing w:after="0"/>
        <w:jc w:val="center"/>
        <w:rPr>
          <w:b/>
          <w:sz w:val="28"/>
          <w:szCs w:val="20"/>
        </w:rPr>
      </w:pPr>
      <w:r w:rsidRPr="00F8668F">
        <w:rPr>
          <w:b/>
          <w:sz w:val="28"/>
          <w:szCs w:val="20"/>
        </w:rPr>
        <w:t xml:space="preserve">Договор на выполнение работ  </w:t>
      </w:r>
    </w:p>
    <w:p w:rsidR="00F8668F" w:rsidRPr="00F8668F" w:rsidRDefault="00F8668F" w:rsidP="00F8668F">
      <w:pPr>
        <w:spacing w:after="0"/>
        <w:rPr>
          <w:b/>
          <w:szCs w:val="20"/>
        </w:rPr>
      </w:pPr>
    </w:p>
    <w:p w:rsidR="00F8668F" w:rsidRPr="00F8668F" w:rsidRDefault="00F8668F" w:rsidP="00F8668F">
      <w:pPr>
        <w:spacing w:after="0"/>
        <w:rPr>
          <w:b/>
          <w:sz w:val="28"/>
          <w:szCs w:val="20"/>
        </w:rPr>
      </w:pPr>
    </w:p>
    <w:p w:rsidR="00F8668F" w:rsidRPr="00F8668F" w:rsidRDefault="00F8668F" w:rsidP="00F8668F">
      <w:pPr>
        <w:spacing w:after="0"/>
        <w:rPr>
          <w:b/>
          <w:sz w:val="28"/>
          <w:szCs w:val="20"/>
        </w:rPr>
      </w:pPr>
      <w:r w:rsidRPr="00F8668F">
        <w:rPr>
          <w:b/>
          <w:sz w:val="28"/>
          <w:szCs w:val="20"/>
        </w:rPr>
        <w:t>г. Саранск</w:t>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r>
      <w:r w:rsidRPr="00F8668F">
        <w:rPr>
          <w:b/>
          <w:sz w:val="28"/>
          <w:szCs w:val="20"/>
        </w:rPr>
        <w:tab/>
        <w:t>«</w:t>
      </w:r>
      <w:r w:rsidRPr="00F8668F">
        <w:rPr>
          <w:sz w:val="28"/>
          <w:szCs w:val="20"/>
          <w:u w:val="single"/>
        </w:rPr>
        <w:tab/>
      </w:r>
      <w:r w:rsidRPr="00F8668F">
        <w:rPr>
          <w:b/>
          <w:sz w:val="28"/>
          <w:szCs w:val="20"/>
        </w:rPr>
        <w:t xml:space="preserve">» </w:t>
      </w:r>
      <w:r w:rsidRPr="00F8668F">
        <w:rPr>
          <w:sz w:val="28"/>
          <w:szCs w:val="20"/>
          <w:u w:val="single"/>
        </w:rPr>
        <w:tab/>
      </w:r>
      <w:r w:rsidRPr="00F8668F">
        <w:rPr>
          <w:sz w:val="28"/>
          <w:szCs w:val="20"/>
          <w:u w:val="single"/>
        </w:rPr>
        <w:tab/>
      </w:r>
      <w:r w:rsidRPr="00F8668F">
        <w:rPr>
          <w:b/>
          <w:sz w:val="28"/>
          <w:szCs w:val="20"/>
        </w:rPr>
        <w:t xml:space="preserve"> 2019 г.</w:t>
      </w:r>
    </w:p>
    <w:p w:rsidR="00F8668F" w:rsidRPr="00F8668F" w:rsidRDefault="00F8668F" w:rsidP="00F8668F">
      <w:pPr>
        <w:spacing w:after="0"/>
        <w:rPr>
          <w:b/>
          <w:sz w:val="28"/>
          <w:szCs w:val="20"/>
        </w:rPr>
      </w:pPr>
    </w:p>
    <w:p w:rsidR="00F8668F" w:rsidRPr="00F8668F" w:rsidRDefault="00F8668F" w:rsidP="00F8668F">
      <w:pPr>
        <w:spacing w:after="0"/>
        <w:rPr>
          <w:b/>
          <w:sz w:val="28"/>
          <w:szCs w:val="20"/>
        </w:rPr>
      </w:pPr>
      <w:r w:rsidRPr="00F8668F">
        <w:rPr>
          <w:szCs w:val="20"/>
        </w:rPr>
        <w:t>АО «Социальная сфера – М»,  именуемый в дальнейшем “Заказчик”, в лице директора Камолиной Натальи Александровны, действующего на основании Устава, с одной стороны и _______________________________________, именуемый в дальнейшем “</w:t>
      </w:r>
      <w:r w:rsidR="008E76BA">
        <w:rPr>
          <w:szCs w:val="20"/>
        </w:rPr>
        <w:t>Подрядчик</w:t>
      </w:r>
      <w:r w:rsidRPr="00F8668F">
        <w:rPr>
          <w:szCs w:val="20"/>
        </w:rPr>
        <w:t xml:space="preserve">”, в лице____________________________, действующего на основании Устава, с другой стороны заключили настоящий Договор о нижеследующем: </w:t>
      </w:r>
    </w:p>
    <w:p w:rsidR="00F8668F" w:rsidRPr="00F8668F" w:rsidRDefault="00F8668F" w:rsidP="00F8668F">
      <w:pPr>
        <w:spacing w:after="0"/>
        <w:jc w:val="center"/>
        <w:rPr>
          <w:szCs w:val="20"/>
        </w:rPr>
      </w:pPr>
      <w:r w:rsidRPr="00F8668F">
        <w:rPr>
          <w:b/>
          <w:sz w:val="28"/>
          <w:szCs w:val="20"/>
        </w:rPr>
        <w:t>1. Предмет договора</w:t>
      </w:r>
    </w:p>
    <w:p w:rsidR="00F8668F" w:rsidRPr="00F8668F" w:rsidRDefault="00F8668F" w:rsidP="00F8668F">
      <w:pPr>
        <w:spacing w:after="0"/>
        <w:jc w:val="left"/>
        <w:rPr>
          <w:szCs w:val="20"/>
        </w:rPr>
      </w:pPr>
      <w:r w:rsidRPr="00F8668F">
        <w:rPr>
          <w:szCs w:val="20"/>
        </w:rPr>
        <w:t>1.1. ”Заказчик” поручает, а “</w:t>
      </w:r>
      <w:r w:rsidR="008E76BA">
        <w:rPr>
          <w:szCs w:val="20"/>
        </w:rPr>
        <w:t>Подрядчик</w:t>
      </w:r>
      <w:r w:rsidRPr="00F8668F">
        <w:rPr>
          <w:szCs w:val="20"/>
        </w:rPr>
        <w:t>” принимает на себя обязательство осуществить комплекс работ по монтажу пожарной сигнализации в корпусе №18 и корпусе №1 ДОЛ «Энергетик» по адресу: РМ, Кочкуровский район, с. Сабаево.</w:t>
      </w:r>
    </w:p>
    <w:p w:rsidR="00F8668F" w:rsidRPr="00F8668F" w:rsidRDefault="00F8668F" w:rsidP="00F8668F">
      <w:pPr>
        <w:spacing w:after="0"/>
        <w:rPr>
          <w:szCs w:val="20"/>
        </w:rPr>
      </w:pPr>
      <w:r w:rsidRPr="00F8668F">
        <w:rPr>
          <w:szCs w:val="20"/>
        </w:rPr>
        <w:t xml:space="preserve">1.2. Время исполнения работ по договору </w:t>
      </w:r>
      <w:r w:rsidRPr="00F8668F">
        <w:rPr>
          <w:bCs/>
          <w:lang w:eastAsia="ar-SA"/>
        </w:rPr>
        <w:t>не более 30 календарных дней с момента заключения договора.</w:t>
      </w:r>
    </w:p>
    <w:p w:rsidR="00F8668F" w:rsidRPr="00F8668F" w:rsidRDefault="00F8668F" w:rsidP="00F8668F">
      <w:pPr>
        <w:spacing w:after="0"/>
        <w:rPr>
          <w:szCs w:val="20"/>
        </w:rPr>
      </w:pPr>
      <w:r w:rsidRPr="00F8668F">
        <w:rPr>
          <w:szCs w:val="20"/>
        </w:rPr>
        <w:t>1.3. Срок сдачи работ по договору может быть изменён по согласию сторон.</w:t>
      </w:r>
    </w:p>
    <w:p w:rsidR="00F8668F" w:rsidRDefault="00F8668F" w:rsidP="00F8668F">
      <w:pPr>
        <w:spacing w:after="0"/>
        <w:rPr>
          <w:szCs w:val="20"/>
        </w:rPr>
      </w:pPr>
      <w:r w:rsidRPr="00F8668F">
        <w:rPr>
          <w:szCs w:val="20"/>
        </w:rPr>
        <w:t>1.4. Приёмка выполненных работ осуществляется в соответствии с требованиями действующих нормативных документов по монтажу, наладке и сдаче в эксплуатацию систем охранно-пожарной и тревожной сигнализации.</w:t>
      </w:r>
    </w:p>
    <w:p w:rsidR="00677B11" w:rsidRPr="00677B11" w:rsidRDefault="00677B11" w:rsidP="00677B11">
      <w:pPr>
        <w:spacing w:after="0"/>
        <w:rPr>
          <w:lang w:eastAsia="ar-SA"/>
        </w:rPr>
      </w:pPr>
      <w:r>
        <w:rPr>
          <w:lang w:eastAsia="ar-SA"/>
        </w:rPr>
        <w:t xml:space="preserve">1.5. </w:t>
      </w:r>
      <w:r w:rsidRPr="00677B11">
        <w:rPr>
          <w:lang w:eastAsia="ar-SA"/>
        </w:rPr>
        <w:t>В стоимость работ включены расходы необходимые для выполнения всех обязательств по контракту, в том числе стоимость оборудования, расходных и иных материалов, необходимых для выполнения работ, де</w:t>
      </w:r>
      <w:r>
        <w:rPr>
          <w:lang w:eastAsia="ar-SA"/>
        </w:rPr>
        <w:t xml:space="preserve">монтаж старой системы, монтаж, </w:t>
      </w:r>
      <w:r w:rsidRPr="00677B11">
        <w:rPr>
          <w:lang w:eastAsia="ar-SA"/>
        </w:rPr>
        <w:t>обучение персонала Заказчика, транспортные расходы, расходы, связанные с вывозом мусора, переработкой отходов, пуско-наладочные работы, налоги, сборы и другие обязательные платежи.</w:t>
      </w:r>
    </w:p>
    <w:p w:rsidR="00677B11" w:rsidRPr="00F8668F" w:rsidRDefault="00677B11" w:rsidP="00F8668F">
      <w:pPr>
        <w:spacing w:after="0"/>
        <w:rPr>
          <w:szCs w:val="20"/>
        </w:rPr>
      </w:pPr>
    </w:p>
    <w:p w:rsidR="00F8668F" w:rsidRPr="00F8668F" w:rsidRDefault="00F8668F" w:rsidP="00F8668F">
      <w:pPr>
        <w:spacing w:after="0"/>
        <w:jc w:val="center"/>
        <w:rPr>
          <w:szCs w:val="20"/>
        </w:rPr>
      </w:pPr>
      <w:r w:rsidRPr="00F8668F">
        <w:rPr>
          <w:b/>
          <w:sz w:val="28"/>
          <w:szCs w:val="20"/>
        </w:rPr>
        <w:t>2. Права и обязанности сторон</w:t>
      </w:r>
    </w:p>
    <w:p w:rsidR="00F8668F" w:rsidRPr="00F8668F" w:rsidRDefault="00F8668F" w:rsidP="00F8668F">
      <w:pPr>
        <w:spacing w:after="0"/>
        <w:rPr>
          <w:szCs w:val="20"/>
        </w:rPr>
      </w:pPr>
      <w:r w:rsidRPr="00F8668F">
        <w:rPr>
          <w:szCs w:val="20"/>
        </w:rPr>
        <w:t>2.1. ”Заказчик“ для выполнения работ обязуется:</w:t>
      </w:r>
    </w:p>
    <w:p w:rsidR="00F8668F" w:rsidRPr="00F8668F" w:rsidRDefault="00F8668F" w:rsidP="00F8668F">
      <w:pPr>
        <w:spacing w:after="0"/>
        <w:rPr>
          <w:szCs w:val="20"/>
        </w:rPr>
      </w:pPr>
      <w:r w:rsidRPr="00F8668F">
        <w:rPr>
          <w:szCs w:val="20"/>
        </w:rPr>
        <w:t>2.1.1. Обеспечить на период проведения работ помещением для складирования материалов, оборудования, инструмента и спецодежды.</w:t>
      </w:r>
    </w:p>
    <w:p w:rsidR="00F8668F" w:rsidRPr="00F8668F" w:rsidRDefault="00F8668F" w:rsidP="00F8668F">
      <w:pPr>
        <w:spacing w:after="0"/>
        <w:rPr>
          <w:szCs w:val="20"/>
        </w:rPr>
      </w:pPr>
      <w:r w:rsidRPr="00F8668F">
        <w:rPr>
          <w:szCs w:val="20"/>
        </w:rPr>
        <w:t>2.1.2. Определить ответственного полномочного представителя “Заказчика” для согласования вопросов режима  работы, последовательности оборудования помещений и взаимодействия с техническими службами объекта работ.</w:t>
      </w:r>
    </w:p>
    <w:p w:rsidR="00F8668F" w:rsidRPr="00F8668F" w:rsidRDefault="00F8668F" w:rsidP="00F8668F">
      <w:pPr>
        <w:spacing w:after="0"/>
        <w:rPr>
          <w:szCs w:val="20"/>
        </w:rPr>
      </w:pPr>
      <w:r w:rsidRPr="00F8668F">
        <w:rPr>
          <w:szCs w:val="20"/>
        </w:rPr>
        <w:t>2.2. ”</w:t>
      </w:r>
      <w:r w:rsidR="008E76BA">
        <w:rPr>
          <w:szCs w:val="20"/>
        </w:rPr>
        <w:t>Подрядчик</w:t>
      </w:r>
      <w:r w:rsidRPr="00F8668F">
        <w:rPr>
          <w:szCs w:val="20"/>
        </w:rPr>
        <w:t>“ обязуется:</w:t>
      </w:r>
    </w:p>
    <w:p w:rsidR="00F8668F" w:rsidRPr="00F8668F" w:rsidRDefault="00F8668F" w:rsidP="00F8668F">
      <w:pPr>
        <w:spacing w:after="0"/>
        <w:rPr>
          <w:szCs w:val="20"/>
        </w:rPr>
      </w:pPr>
      <w:r w:rsidRPr="00F8668F">
        <w:rPr>
          <w:szCs w:val="20"/>
        </w:rPr>
        <w:t>2.2.1. Приступить к работе в течение 3 дней после подписания договора.</w:t>
      </w:r>
    </w:p>
    <w:p w:rsidR="00F8668F" w:rsidRPr="00F8668F" w:rsidRDefault="00F8668F" w:rsidP="00F8668F">
      <w:pPr>
        <w:spacing w:after="0"/>
        <w:rPr>
          <w:szCs w:val="20"/>
        </w:rPr>
      </w:pPr>
      <w:r w:rsidRPr="00F8668F">
        <w:rPr>
          <w:szCs w:val="20"/>
        </w:rPr>
        <w:t>2.2.2. В случае возникновения обстоятельств, замедляющих ход работ, немедленно поставить об этом в известность “Заказчика”.</w:t>
      </w:r>
    </w:p>
    <w:p w:rsidR="00F8668F" w:rsidRPr="00F8668F" w:rsidRDefault="00F8668F" w:rsidP="00F8668F">
      <w:pPr>
        <w:spacing w:after="0"/>
        <w:rPr>
          <w:szCs w:val="20"/>
        </w:rPr>
      </w:pPr>
      <w:r w:rsidRPr="00F8668F">
        <w:rPr>
          <w:szCs w:val="20"/>
        </w:rPr>
        <w:t>2.2.3. Относится к информации, передоваемой ему “Заказчиком”, как конфиденциальной.</w:t>
      </w:r>
    </w:p>
    <w:p w:rsidR="00F8668F" w:rsidRPr="00F8668F" w:rsidRDefault="00F8668F" w:rsidP="00F8668F">
      <w:pPr>
        <w:spacing w:after="0"/>
        <w:rPr>
          <w:szCs w:val="20"/>
        </w:rPr>
      </w:pPr>
      <w:r w:rsidRPr="00F8668F">
        <w:rPr>
          <w:szCs w:val="20"/>
        </w:rPr>
        <w:t>2.2.4. Устранять по требованию “Заказчика” недостатки и дефекты в работе.</w:t>
      </w:r>
    </w:p>
    <w:p w:rsidR="00F8668F" w:rsidRPr="00F8668F" w:rsidRDefault="00F8668F" w:rsidP="00F8668F">
      <w:pPr>
        <w:spacing w:after="0"/>
        <w:jc w:val="center"/>
        <w:rPr>
          <w:szCs w:val="20"/>
        </w:rPr>
      </w:pPr>
      <w:r w:rsidRPr="00F8668F">
        <w:rPr>
          <w:b/>
          <w:sz w:val="28"/>
          <w:szCs w:val="20"/>
        </w:rPr>
        <w:t>3. Ответственность сторон</w:t>
      </w:r>
    </w:p>
    <w:p w:rsidR="00F8668F" w:rsidRPr="00F8668F" w:rsidRDefault="00F8668F" w:rsidP="00F8668F">
      <w:pPr>
        <w:spacing w:after="0"/>
        <w:rPr>
          <w:szCs w:val="20"/>
        </w:rPr>
      </w:pPr>
      <w:r w:rsidRPr="00F8668F">
        <w:rPr>
          <w:szCs w:val="20"/>
        </w:rPr>
        <w:t>3.1. За невыполнение или ненадлежащее исполнение обязательства по настоящему договору  “</w:t>
      </w:r>
      <w:r w:rsidR="008E76BA">
        <w:rPr>
          <w:szCs w:val="20"/>
        </w:rPr>
        <w:t>Подрядчик</w:t>
      </w:r>
      <w:r w:rsidRPr="00F8668F">
        <w:rPr>
          <w:szCs w:val="20"/>
        </w:rPr>
        <w:t xml:space="preserve">” и “Заказчик” несут имущественную ответственность в соответствии с действующим законодательством. </w:t>
      </w:r>
    </w:p>
    <w:p w:rsidR="00F8668F" w:rsidRPr="00F8668F" w:rsidRDefault="00F8668F" w:rsidP="00F8668F">
      <w:pPr>
        <w:spacing w:after="0"/>
        <w:rPr>
          <w:szCs w:val="20"/>
        </w:rPr>
      </w:pPr>
      <w:r w:rsidRPr="00F8668F">
        <w:rPr>
          <w:szCs w:val="20"/>
        </w:rPr>
        <w:t>3.2. ”Заказчик“ вправе в любое время до окончания работ расторгнуть договор с возмещением         “</w:t>
      </w:r>
      <w:r w:rsidR="00677B11">
        <w:rPr>
          <w:szCs w:val="20"/>
        </w:rPr>
        <w:t>Подрядчику</w:t>
      </w:r>
      <w:r w:rsidRPr="00F8668F">
        <w:rPr>
          <w:szCs w:val="20"/>
        </w:rPr>
        <w:t>” нанесённых убытков.</w:t>
      </w:r>
    </w:p>
    <w:p w:rsidR="00F8668F" w:rsidRPr="00F8668F" w:rsidRDefault="00F8668F" w:rsidP="00F8668F">
      <w:pPr>
        <w:spacing w:after="0"/>
        <w:rPr>
          <w:szCs w:val="20"/>
        </w:rPr>
      </w:pPr>
      <w:r w:rsidRPr="00F8668F">
        <w:rPr>
          <w:szCs w:val="20"/>
        </w:rPr>
        <w:t>3.5. ”</w:t>
      </w:r>
      <w:r w:rsidR="00677B11">
        <w:rPr>
          <w:szCs w:val="20"/>
        </w:rPr>
        <w:t>Подрядчик</w:t>
      </w:r>
      <w:r w:rsidRPr="00F8668F">
        <w:rPr>
          <w:szCs w:val="20"/>
        </w:rPr>
        <w:t>“ гарантирует устранение выявленных в ходе эксплуатации недостатков в течении 36 месяцев со дня сдачи объека работ в эксплуатацию.</w:t>
      </w:r>
    </w:p>
    <w:p w:rsidR="00F8668F" w:rsidRPr="00F8668F" w:rsidRDefault="00F8668F" w:rsidP="00F8668F">
      <w:pPr>
        <w:spacing w:after="0"/>
        <w:rPr>
          <w:szCs w:val="20"/>
        </w:rPr>
      </w:pPr>
      <w:r w:rsidRPr="00F8668F">
        <w:t>3.6.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F8668F" w:rsidRPr="00F8668F" w:rsidRDefault="00F8668F" w:rsidP="00F8668F">
      <w:pPr>
        <w:spacing w:after="0"/>
        <w:jc w:val="center"/>
        <w:rPr>
          <w:b/>
          <w:sz w:val="28"/>
          <w:szCs w:val="20"/>
        </w:rPr>
      </w:pPr>
      <w:r w:rsidRPr="00F8668F">
        <w:rPr>
          <w:b/>
          <w:sz w:val="28"/>
          <w:szCs w:val="20"/>
        </w:rPr>
        <w:t>4. Порядок сдачи объекта работ</w:t>
      </w:r>
    </w:p>
    <w:p w:rsidR="00F8668F" w:rsidRPr="00F8668F" w:rsidRDefault="00F8668F" w:rsidP="00F8668F">
      <w:pPr>
        <w:spacing w:after="0"/>
        <w:rPr>
          <w:szCs w:val="20"/>
        </w:rPr>
      </w:pPr>
    </w:p>
    <w:p w:rsidR="00F8668F" w:rsidRPr="00F8668F" w:rsidRDefault="00F8668F" w:rsidP="00F8668F">
      <w:pPr>
        <w:spacing w:after="0"/>
        <w:rPr>
          <w:szCs w:val="20"/>
        </w:rPr>
      </w:pPr>
      <w:r w:rsidRPr="00F8668F">
        <w:rPr>
          <w:szCs w:val="20"/>
        </w:rPr>
        <w:t>4.1. На следующий день после окончания монтажно-наладочных работ “</w:t>
      </w:r>
      <w:r w:rsidR="00677B11">
        <w:rPr>
          <w:szCs w:val="20"/>
        </w:rPr>
        <w:t>Подрядчик</w:t>
      </w:r>
      <w:r w:rsidRPr="00F8668F">
        <w:rPr>
          <w:szCs w:val="20"/>
        </w:rPr>
        <w:t>” уведомляет “Заказчика” об окончании работ.</w:t>
      </w:r>
    </w:p>
    <w:p w:rsidR="00F8668F" w:rsidRPr="00F8668F" w:rsidRDefault="00F8668F" w:rsidP="00F8668F">
      <w:pPr>
        <w:spacing w:after="0"/>
        <w:rPr>
          <w:szCs w:val="20"/>
        </w:rPr>
      </w:pPr>
      <w:r w:rsidRPr="00F8668F">
        <w:rPr>
          <w:szCs w:val="20"/>
        </w:rPr>
        <w:t>4.2. ”Заказчик“ обязан в течении двух дней после заявления “</w:t>
      </w:r>
      <w:r w:rsidR="00677B11">
        <w:rPr>
          <w:szCs w:val="20"/>
        </w:rPr>
        <w:t>Подрядчиком</w:t>
      </w:r>
      <w:r w:rsidRPr="00F8668F">
        <w:rPr>
          <w:szCs w:val="20"/>
        </w:rPr>
        <w:t>” об окончании работ произвести инспекцию объекта работ.</w:t>
      </w:r>
    </w:p>
    <w:p w:rsidR="009360A8" w:rsidRDefault="00F8668F" w:rsidP="00F8668F">
      <w:pPr>
        <w:spacing w:after="0"/>
        <w:rPr>
          <w:color w:val="000000"/>
          <w:spacing w:val="-4"/>
          <w:lang w:eastAsia="ar-SA"/>
        </w:rPr>
      </w:pPr>
      <w:r w:rsidRPr="00F8668F">
        <w:rPr>
          <w:szCs w:val="20"/>
        </w:rPr>
        <w:t xml:space="preserve">4.3. </w:t>
      </w:r>
      <w:r w:rsidR="009360A8" w:rsidRPr="009360A8">
        <w:rPr>
          <w:color w:val="000000"/>
          <w:spacing w:val="-4"/>
          <w:lang w:eastAsia="ar-SA"/>
        </w:rPr>
        <w:t xml:space="preserve">Приемка работ осуществляется по количеству и качеству ответственным лицом Заказчика с подписанием акта выполненных работ (форма № КС-2), справки о стоимости выполненных работ и затрат (форма № КС-3), и акта ввода в эксплуатацию в течении 5 календарных </w:t>
      </w:r>
      <w:r w:rsidR="009360A8">
        <w:rPr>
          <w:color w:val="000000"/>
          <w:spacing w:val="-4"/>
          <w:lang w:eastAsia="ar-SA"/>
        </w:rPr>
        <w:t>дней.</w:t>
      </w:r>
    </w:p>
    <w:p w:rsidR="009360A8" w:rsidRDefault="009360A8" w:rsidP="00F8668F">
      <w:pPr>
        <w:spacing w:after="0"/>
        <w:rPr>
          <w:color w:val="000000"/>
          <w:spacing w:val="-4"/>
          <w:lang w:eastAsia="ar-SA"/>
        </w:rPr>
      </w:pPr>
      <w:r w:rsidRPr="009360A8">
        <w:rPr>
          <w:color w:val="000000"/>
          <w:spacing w:val="-4"/>
          <w:lang w:eastAsia="ar-SA"/>
        </w:rPr>
        <w:t>При приемке в эксплуатацию выполненных работ по монтажу и наладке технических средств сигнализации комиссия по приемке производит проверку качества и соответствия выполненных монтажно-наладочных работ проектно-сметной документации, нормативным документам по пожарной безопасности, техническому заданию и технической документации</w:t>
      </w:r>
    </w:p>
    <w:p w:rsidR="00F8668F" w:rsidRDefault="00F8668F" w:rsidP="00F8668F">
      <w:pPr>
        <w:spacing w:after="0"/>
        <w:rPr>
          <w:szCs w:val="20"/>
        </w:rPr>
      </w:pPr>
      <w:r w:rsidRPr="00F8668F">
        <w:rPr>
          <w:szCs w:val="20"/>
        </w:rPr>
        <w:t>4.4. Недостатки, выявленные в процессе сдачи–приёмки объекта в эксплуатацию, устраняются    “</w:t>
      </w:r>
      <w:r w:rsidR="00677B11">
        <w:rPr>
          <w:szCs w:val="20"/>
        </w:rPr>
        <w:t>Подрядчиком</w:t>
      </w:r>
      <w:r w:rsidRPr="00F8668F">
        <w:rPr>
          <w:szCs w:val="20"/>
        </w:rPr>
        <w:t>” без дополнительной  оплаты в согласованные сторонами сроки .</w:t>
      </w:r>
    </w:p>
    <w:p w:rsidR="00F8668F" w:rsidRDefault="00F8668F" w:rsidP="00F8668F">
      <w:pPr>
        <w:spacing w:after="0"/>
        <w:jc w:val="center"/>
        <w:rPr>
          <w:b/>
          <w:sz w:val="28"/>
          <w:szCs w:val="20"/>
        </w:rPr>
      </w:pPr>
      <w:r w:rsidRPr="00F8668F">
        <w:rPr>
          <w:b/>
          <w:sz w:val="28"/>
          <w:szCs w:val="20"/>
        </w:rPr>
        <w:t>5. Расчёты по договору</w:t>
      </w:r>
    </w:p>
    <w:p w:rsidR="008E76BA" w:rsidRDefault="008E76BA" w:rsidP="00F8668F">
      <w:pPr>
        <w:spacing w:after="0"/>
        <w:jc w:val="center"/>
        <w:rPr>
          <w:b/>
          <w:sz w:val="28"/>
          <w:szCs w:val="20"/>
        </w:rPr>
      </w:pPr>
    </w:p>
    <w:p w:rsidR="008E76BA" w:rsidRPr="00F8668F" w:rsidRDefault="008E76BA" w:rsidP="008E76BA">
      <w:pPr>
        <w:spacing w:after="0"/>
        <w:jc w:val="left"/>
        <w:rPr>
          <w:szCs w:val="20"/>
        </w:rPr>
      </w:pPr>
      <w:r>
        <w:rPr>
          <w:szCs w:val="20"/>
        </w:rPr>
        <w:t>5.1.</w:t>
      </w:r>
      <w:r w:rsidRPr="00F8668F">
        <w:rPr>
          <w:szCs w:val="20"/>
        </w:rPr>
        <w:t>Оплата услуг (стоимость работ и материалов) по настоящему договору производится в размере: _____________________________________________________________________________________</w:t>
      </w:r>
    </w:p>
    <w:p w:rsidR="008E76BA" w:rsidRDefault="00F8668F" w:rsidP="008E76BA">
      <w:pPr>
        <w:suppressAutoHyphens/>
        <w:autoSpaceDE w:val="0"/>
        <w:spacing w:after="0"/>
      </w:pPr>
      <w:r w:rsidRPr="00F8668F">
        <w:rPr>
          <w:szCs w:val="20"/>
        </w:rPr>
        <w:t>5.</w:t>
      </w:r>
      <w:r w:rsidR="00677B11">
        <w:rPr>
          <w:szCs w:val="20"/>
        </w:rPr>
        <w:t>2</w:t>
      </w:r>
      <w:r w:rsidRPr="00F8668F">
        <w:rPr>
          <w:szCs w:val="20"/>
        </w:rPr>
        <w:t xml:space="preserve">. </w:t>
      </w:r>
      <w:r w:rsidR="009360A8" w:rsidRPr="009360A8">
        <w:t xml:space="preserve">Оплата </w:t>
      </w:r>
      <w:r w:rsidR="008E76BA">
        <w:t xml:space="preserve">за выполненные </w:t>
      </w:r>
      <w:r w:rsidR="009360A8" w:rsidRPr="009360A8">
        <w:t>работ</w:t>
      </w:r>
      <w:r w:rsidR="008E76BA">
        <w:t>ы</w:t>
      </w:r>
      <w:r w:rsidR="009360A8" w:rsidRPr="009360A8">
        <w:t xml:space="preserve"> производится </w:t>
      </w:r>
      <w:r w:rsidR="008E76BA" w:rsidRPr="009360A8">
        <w:rPr>
          <w:lang w:eastAsia="ar-SA"/>
        </w:rPr>
        <w:t xml:space="preserve">в течение </w:t>
      </w:r>
      <w:r w:rsidR="008E76BA">
        <w:rPr>
          <w:lang w:eastAsia="ar-SA"/>
        </w:rPr>
        <w:t>10 (десяти)</w:t>
      </w:r>
      <w:r w:rsidR="008E76BA" w:rsidRPr="009360A8">
        <w:rPr>
          <w:lang w:eastAsia="ar-SA"/>
        </w:rPr>
        <w:t xml:space="preserve"> </w:t>
      </w:r>
      <w:r w:rsidR="008E76BA">
        <w:rPr>
          <w:lang w:eastAsia="ar-SA"/>
        </w:rPr>
        <w:t>рабочих</w:t>
      </w:r>
      <w:r w:rsidR="008E76BA" w:rsidRPr="009360A8">
        <w:rPr>
          <w:lang w:eastAsia="ar-SA"/>
        </w:rPr>
        <w:t xml:space="preserve"> дней</w:t>
      </w:r>
      <w:r w:rsidR="008E76BA" w:rsidRPr="009360A8">
        <w:t xml:space="preserve"> </w:t>
      </w:r>
      <w:r w:rsidR="008E76BA" w:rsidRPr="009360A8">
        <w:rPr>
          <w:lang w:eastAsia="ar-SA"/>
        </w:rPr>
        <w:t>со дня подписания уполномоченными представителями обеих сторон акта выполненных работ (</w:t>
      </w:r>
      <w:r w:rsidR="008E76BA" w:rsidRPr="009360A8">
        <w:rPr>
          <w:sz w:val="23"/>
          <w:szCs w:val="23"/>
          <w:lang w:eastAsia="ar-SA"/>
        </w:rPr>
        <w:t xml:space="preserve">форма № </w:t>
      </w:r>
      <w:r w:rsidR="008E76BA" w:rsidRPr="009360A8">
        <w:rPr>
          <w:lang w:eastAsia="ar-SA"/>
        </w:rPr>
        <w:t>КС-2), справки о стоимости выполненных работ и затрат (</w:t>
      </w:r>
      <w:r w:rsidR="008E76BA" w:rsidRPr="009360A8">
        <w:rPr>
          <w:sz w:val="23"/>
          <w:szCs w:val="23"/>
          <w:lang w:eastAsia="ar-SA"/>
        </w:rPr>
        <w:t>форма № КС-3</w:t>
      </w:r>
      <w:r w:rsidR="008E76BA" w:rsidRPr="009360A8">
        <w:rPr>
          <w:lang w:eastAsia="ar-SA"/>
        </w:rPr>
        <w:t>), и акта ввода в эксплуатацию, при условии надлежащего выполнения Подрядчиком полного объема ра</w:t>
      </w:r>
      <w:r w:rsidR="008E76BA">
        <w:rPr>
          <w:lang w:eastAsia="ar-SA"/>
        </w:rPr>
        <w:t>бот, предусмотренного Договором и на о</w:t>
      </w:r>
      <w:r w:rsidR="009360A8" w:rsidRPr="009360A8">
        <w:t>сновании выставляемого Подрядчиком счета и приложенными  к нему счет-фактуры (если Подрядчик является плательщиком НДС)</w:t>
      </w:r>
      <w:r w:rsidR="008E76BA">
        <w:t xml:space="preserve">. </w:t>
      </w:r>
    </w:p>
    <w:p w:rsidR="00F8668F" w:rsidRPr="00F8668F" w:rsidRDefault="00F8668F" w:rsidP="00F8668F">
      <w:pPr>
        <w:autoSpaceDE w:val="0"/>
        <w:autoSpaceDN w:val="0"/>
        <w:spacing w:after="0"/>
      </w:pPr>
      <w:r w:rsidRPr="00F8668F">
        <w:t xml:space="preserve">5.3.Все расчеты по Договору производятся в безналичном порядке путем перечисления Заказчиком денежных средств на расчетный счет Подрядчика. </w:t>
      </w:r>
    </w:p>
    <w:p w:rsidR="00F8668F" w:rsidRPr="00F8668F" w:rsidRDefault="00F8668F" w:rsidP="00F8668F">
      <w:pPr>
        <w:spacing w:after="0"/>
        <w:rPr>
          <w:szCs w:val="20"/>
        </w:rPr>
      </w:pPr>
      <w:r w:rsidRPr="00F8668F">
        <w:rPr>
          <w:bCs/>
        </w:rPr>
        <w:t>5.4.</w:t>
      </w:r>
      <w:r w:rsidRPr="00F8668F">
        <w:rPr>
          <w:b/>
          <w:bCs/>
        </w:rPr>
        <w:t xml:space="preserve"> </w:t>
      </w:r>
      <w:r w:rsidRPr="00F8668F">
        <w:t>Счет-фактура представляется Подрядчиком не позднее 5 дневного срока со дня подписания акта о приемке выполненных работ (форма КС-2).</w:t>
      </w:r>
    </w:p>
    <w:p w:rsidR="00F8668F" w:rsidRPr="00F8668F" w:rsidRDefault="00F8668F" w:rsidP="00F8668F">
      <w:pPr>
        <w:spacing w:after="0"/>
        <w:rPr>
          <w:szCs w:val="20"/>
        </w:rPr>
      </w:pPr>
      <w:r w:rsidRPr="00F8668F">
        <w:rPr>
          <w:szCs w:val="20"/>
        </w:rPr>
        <w:t>5.5. В случае досрочного выполнения работ по договору, “Заказчик” вправе их принять и оплатить.</w:t>
      </w:r>
    </w:p>
    <w:p w:rsidR="00F8668F" w:rsidRPr="00F8668F" w:rsidRDefault="00F8668F" w:rsidP="00F8668F">
      <w:pPr>
        <w:spacing w:after="0"/>
        <w:rPr>
          <w:b/>
          <w:sz w:val="28"/>
          <w:szCs w:val="28"/>
        </w:rPr>
      </w:pPr>
      <w:r w:rsidRPr="00F8668F">
        <w:rPr>
          <w:szCs w:val="20"/>
        </w:rPr>
        <w:t>5.6. В случае досрочного расторжения договора производятся взаиморасчеты по фактическим затратам, произведённым на момент прекращения договорных обязательств.</w:t>
      </w:r>
    </w:p>
    <w:p w:rsidR="00F8668F" w:rsidRPr="00F8668F" w:rsidRDefault="00F8668F" w:rsidP="00F8668F">
      <w:pPr>
        <w:spacing w:after="0"/>
        <w:ind w:firstLine="720"/>
        <w:jc w:val="center"/>
        <w:rPr>
          <w:b/>
          <w:sz w:val="28"/>
          <w:szCs w:val="28"/>
        </w:rPr>
      </w:pPr>
      <w:r w:rsidRPr="00F8668F">
        <w:rPr>
          <w:b/>
          <w:sz w:val="28"/>
          <w:szCs w:val="28"/>
        </w:rPr>
        <w:t>6. Антикоррупционная оговорка</w:t>
      </w:r>
    </w:p>
    <w:p w:rsidR="00F8668F" w:rsidRPr="00F8668F" w:rsidRDefault="00F8668F" w:rsidP="00F8668F">
      <w:pPr>
        <w:tabs>
          <w:tab w:val="left" w:pos="0"/>
        </w:tabs>
        <w:snapToGrid w:val="0"/>
        <w:ind w:firstLine="709"/>
        <w:rPr>
          <w:sz w:val="22"/>
          <w:szCs w:val="22"/>
        </w:rPr>
      </w:pPr>
      <w:r w:rsidRPr="00F8668F">
        <w:rPr>
          <w:sz w:val="22"/>
          <w:szCs w:val="22"/>
        </w:rPr>
        <w:t>6.1.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8668F" w:rsidRPr="00F8668F" w:rsidRDefault="00F8668F" w:rsidP="00F8668F">
      <w:pPr>
        <w:tabs>
          <w:tab w:val="left" w:pos="0"/>
        </w:tabs>
        <w:autoSpaceDE w:val="0"/>
        <w:autoSpaceDN w:val="0"/>
        <w:ind w:firstLine="709"/>
        <w:rPr>
          <w:sz w:val="22"/>
          <w:szCs w:val="22"/>
        </w:rPr>
      </w:pPr>
      <w:r w:rsidRPr="00F8668F">
        <w:rPr>
          <w:sz w:val="22"/>
          <w:szCs w:val="22"/>
        </w:rPr>
        <w:t xml:space="preserve"> 6.1.2.</w:t>
      </w:r>
      <w:r w:rsidRPr="00F8668F">
        <w:rPr>
          <w:sz w:val="22"/>
          <w:szCs w:val="22"/>
        </w:rPr>
        <w:tab/>
        <w:t xml:space="preserve">АО «Социальная сфера-М» (являясь дочерним предприятием ПАО «МРСК Волги») информирует Исполнителя о принципах и требованиях Антикоррупционной политики ПАО «МРСК Волги» и АО «Социальная сфера-М»» (далее – Антикоррупционная политика). </w:t>
      </w:r>
    </w:p>
    <w:p w:rsidR="00F8668F" w:rsidRPr="00F8668F" w:rsidRDefault="00F8668F" w:rsidP="00F8668F">
      <w:pPr>
        <w:tabs>
          <w:tab w:val="left" w:pos="0"/>
        </w:tabs>
        <w:rPr>
          <w:sz w:val="22"/>
          <w:szCs w:val="22"/>
        </w:rPr>
      </w:pPr>
      <w:r w:rsidRPr="00F8668F">
        <w:rPr>
          <w:sz w:val="22"/>
          <w:szCs w:val="22"/>
        </w:rPr>
        <w:t>Заключением настоящего Договора Исполнитель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5" w:history="1">
        <w:r w:rsidRPr="00F8668F">
          <w:rPr>
            <w:color w:val="0000FF"/>
            <w:sz w:val="22"/>
            <w:szCs w:val="22"/>
            <w:u w:val="single"/>
            <w:lang w:val="en-US"/>
          </w:rPr>
          <w:t>www</w:t>
        </w:r>
        <w:r w:rsidRPr="00F8668F">
          <w:rPr>
            <w:color w:val="0000FF"/>
            <w:sz w:val="22"/>
            <w:szCs w:val="22"/>
            <w:u w:val="single"/>
          </w:rPr>
          <w:t>.ssphere-m.ru</w:t>
        </w:r>
      </w:hyperlink>
      <w:r w:rsidRPr="00F8668F">
        <w:rPr>
          <w:sz w:val="22"/>
          <w:szCs w:val="22"/>
        </w:rPr>
        <w:t>).</w:t>
      </w:r>
    </w:p>
    <w:p w:rsidR="00F8668F" w:rsidRPr="00F8668F" w:rsidRDefault="00F8668F" w:rsidP="00F8668F">
      <w:pPr>
        <w:tabs>
          <w:tab w:val="left" w:pos="0"/>
        </w:tabs>
        <w:ind w:firstLine="851"/>
        <w:rPr>
          <w:sz w:val="22"/>
          <w:szCs w:val="22"/>
        </w:rPr>
      </w:pPr>
      <w:r w:rsidRPr="00F8668F">
        <w:rPr>
          <w:sz w:val="22"/>
          <w:szCs w:val="22"/>
        </w:rPr>
        <w:t>6.1.3.</w:t>
      </w:r>
      <w:r w:rsidRPr="00F8668F">
        <w:rPr>
          <w:sz w:val="22"/>
          <w:szCs w:val="22"/>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8668F">
        <w:rPr>
          <w:i/>
          <w:sz w:val="22"/>
          <w:szCs w:val="22"/>
        </w:rPr>
        <w:t>.</w:t>
      </w:r>
    </w:p>
    <w:p w:rsidR="00F8668F" w:rsidRPr="00F8668F" w:rsidRDefault="00F8668F" w:rsidP="00F8668F">
      <w:pPr>
        <w:tabs>
          <w:tab w:val="left" w:pos="0"/>
        </w:tabs>
        <w:autoSpaceDE w:val="0"/>
        <w:autoSpaceDN w:val="0"/>
        <w:adjustRightInd w:val="0"/>
        <w:rPr>
          <w:sz w:val="22"/>
          <w:szCs w:val="22"/>
        </w:rPr>
      </w:pPr>
      <w:r w:rsidRPr="00F8668F">
        <w:rPr>
          <w:sz w:val="22"/>
          <w:szCs w:val="22"/>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F8668F">
        <w:rPr>
          <w:sz w:val="22"/>
          <w:szCs w:val="22"/>
          <w:lang w:val="en-US"/>
        </w:rPr>
        <w:t> </w:t>
      </w:r>
      <w:r w:rsidRPr="00F8668F">
        <w:rPr>
          <w:sz w:val="22"/>
          <w:szCs w:val="22"/>
        </w:rPr>
        <w:t xml:space="preserve">направленным </w:t>
      </w:r>
      <w:r w:rsidRPr="00F8668F">
        <w:rPr>
          <w:sz w:val="22"/>
          <w:szCs w:val="22"/>
        </w:rPr>
        <w:lastRenderedPageBreak/>
        <w:t>на обеспечение выполнения этим работником каких-либо действий в пользу стимулирующей его Стороны (Исполнитель и Заказчик).</w:t>
      </w:r>
    </w:p>
    <w:p w:rsidR="00F8668F" w:rsidRPr="00F8668F" w:rsidRDefault="00F8668F" w:rsidP="00F8668F">
      <w:pPr>
        <w:tabs>
          <w:tab w:val="left" w:pos="0"/>
        </w:tabs>
        <w:autoSpaceDE w:val="0"/>
        <w:autoSpaceDN w:val="0"/>
        <w:adjustRightInd w:val="0"/>
        <w:ind w:firstLine="851"/>
        <w:rPr>
          <w:sz w:val="22"/>
          <w:szCs w:val="22"/>
        </w:rPr>
      </w:pPr>
      <w:r w:rsidRPr="00F8668F">
        <w:rPr>
          <w:sz w:val="22"/>
          <w:szCs w:val="22"/>
        </w:rPr>
        <w:t>6.1.4.</w:t>
      </w:r>
      <w:r w:rsidRPr="00F8668F">
        <w:rPr>
          <w:sz w:val="22"/>
          <w:szCs w:val="22"/>
        </w:rPr>
        <w:tab/>
        <w:t xml:space="preserve">В случае возникновения у одной из Сторон подозрений, </w:t>
      </w:r>
      <w:r w:rsidRPr="00F8668F">
        <w:rPr>
          <w:sz w:val="22"/>
          <w:szCs w:val="22"/>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F8668F">
        <w:rPr>
          <w:sz w:val="22"/>
          <w:szCs w:val="22"/>
        </w:rPr>
        <w:br/>
        <w:t>или не произойдет.</w:t>
      </w:r>
      <w:r w:rsidRPr="00F8668F">
        <w:rPr>
          <w:b/>
          <w:bCs/>
          <w:sz w:val="22"/>
          <w:szCs w:val="22"/>
        </w:rPr>
        <w:t xml:space="preserve"> </w:t>
      </w:r>
      <w:r w:rsidRPr="00F8668F">
        <w:rPr>
          <w:bCs/>
          <w:sz w:val="22"/>
          <w:szCs w:val="22"/>
        </w:rPr>
        <w:t>Это подтверждение должно быть направлено в течение десяти рабочих дней с даты направления письменного уведомления.</w:t>
      </w:r>
    </w:p>
    <w:p w:rsidR="00F8668F" w:rsidRPr="00F8668F" w:rsidRDefault="00F8668F" w:rsidP="00F8668F">
      <w:pPr>
        <w:tabs>
          <w:tab w:val="left" w:pos="0"/>
        </w:tabs>
        <w:autoSpaceDE w:val="0"/>
        <w:autoSpaceDN w:val="0"/>
        <w:adjustRightInd w:val="0"/>
        <w:rPr>
          <w:sz w:val="22"/>
          <w:szCs w:val="22"/>
        </w:rPr>
      </w:pPr>
      <w:r w:rsidRPr="00F8668F">
        <w:rPr>
          <w:sz w:val="22"/>
          <w:szCs w:val="22"/>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F8668F" w:rsidRPr="00F8668F" w:rsidRDefault="00F8668F" w:rsidP="00F8668F">
      <w:pPr>
        <w:tabs>
          <w:tab w:val="left" w:pos="0"/>
        </w:tabs>
        <w:ind w:firstLine="851"/>
        <w:rPr>
          <w:sz w:val="22"/>
          <w:szCs w:val="22"/>
        </w:rPr>
      </w:pPr>
      <w:r w:rsidRPr="00F8668F">
        <w:rPr>
          <w:sz w:val="22"/>
          <w:szCs w:val="22"/>
        </w:rPr>
        <w:t>6.1.5.</w:t>
      </w:r>
      <w:r w:rsidRPr="00F8668F">
        <w:rPr>
          <w:sz w:val="22"/>
          <w:szCs w:val="22"/>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F8668F">
        <w:rPr>
          <w:spacing w:val="-2"/>
          <w:sz w:val="22"/>
          <w:szCs w:val="22"/>
        </w:rPr>
        <w:t>Антикоррупционной оговорки, и обязательств воздерживаться от запрещенных</w:t>
      </w:r>
      <w:r w:rsidRPr="00F8668F">
        <w:rPr>
          <w:sz w:val="22"/>
          <w:szCs w:val="22"/>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8668F" w:rsidRPr="00F8668F" w:rsidRDefault="00F8668F" w:rsidP="00F8668F">
      <w:pPr>
        <w:tabs>
          <w:tab w:val="left" w:pos="0"/>
        </w:tabs>
        <w:ind w:firstLine="851"/>
        <w:rPr>
          <w:sz w:val="22"/>
          <w:szCs w:val="22"/>
        </w:rPr>
      </w:pPr>
      <w:r w:rsidRPr="00F8668F">
        <w:rPr>
          <w:sz w:val="22"/>
          <w:szCs w:val="22"/>
        </w:rPr>
        <w:t>6.2.1.</w:t>
      </w:r>
      <w:r w:rsidRPr="00F8668F">
        <w:rPr>
          <w:sz w:val="22"/>
          <w:szCs w:val="22"/>
        </w:rPr>
        <w:tab/>
        <w:t>Исполнитель обязан предоставить Заказчику:</w:t>
      </w:r>
    </w:p>
    <w:p w:rsidR="00F8668F" w:rsidRPr="00F8668F" w:rsidRDefault="00F8668F" w:rsidP="00F8668F">
      <w:pPr>
        <w:tabs>
          <w:tab w:val="left" w:pos="0"/>
        </w:tabs>
        <w:rPr>
          <w:sz w:val="22"/>
          <w:szCs w:val="22"/>
        </w:rPr>
      </w:pPr>
      <w:r w:rsidRPr="00F8668F">
        <w:rPr>
          <w:sz w:val="22"/>
          <w:szCs w:val="22"/>
        </w:rPr>
        <w:t>-</w:t>
      </w:r>
      <w:r w:rsidRPr="00F8668F">
        <w:rPr>
          <w:sz w:val="22"/>
          <w:szCs w:val="22"/>
        </w:rPr>
        <w:tab/>
        <w:t>информацию о всех собственниках Исполнителя, включая конечных бенефициаров, на бумажном носителе, за своей подписью, по форме, являющейся Приложением № 2  к настоящему договору;</w:t>
      </w:r>
    </w:p>
    <w:p w:rsidR="00F8668F" w:rsidRPr="00F8668F" w:rsidRDefault="00F8668F" w:rsidP="00F8668F">
      <w:pPr>
        <w:tabs>
          <w:tab w:val="left" w:pos="0"/>
        </w:tabs>
        <w:rPr>
          <w:sz w:val="22"/>
          <w:szCs w:val="22"/>
        </w:rPr>
      </w:pPr>
      <w:r w:rsidRPr="00F8668F">
        <w:rPr>
          <w:sz w:val="22"/>
          <w:szCs w:val="22"/>
        </w:rPr>
        <w:t>-</w:t>
      </w:r>
      <w:r w:rsidRPr="00F8668F">
        <w:rPr>
          <w:sz w:val="22"/>
          <w:szCs w:val="22"/>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F8668F" w:rsidRPr="00F8668F" w:rsidRDefault="00F8668F" w:rsidP="00F8668F">
      <w:pPr>
        <w:tabs>
          <w:tab w:val="left" w:pos="0"/>
        </w:tabs>
        <w:rPr>
          <w:sz w:val="22"/>
          <w:szCs w:val="22"/>
        </w:rPr>
      </w:pPr>
      <w:r w:rsidRPr="00F8668F">
        <w:rPr>
          <w:sz w:val="22"/>
          <w:szCs w:val="22"/>
        </w:rPr>
        <w:t>На момент заключения настоящего договора информация считается представленной и обязанность исполненной.</w:t>
      </w:r>
    </w:p>
    <w:p w:rsidR="00F8668F" w:rsidRPr="00F8668F" w:rsidRDefault="00F8668F" w:rsidP="00F8668F">
      <w:pPr>
        <w:tabs>
          <w:tab w:val="left" w:pos="0"/>
        </w:tabs>
        <w:ind w:firstLine="851"/>
        <w:rPr>
          <w:sz w:val="22"/>
          <w:szCs w:val="22"/>
        </w:rPr>
      </w:pPr>
      <w:r w:rsidRPr="00F8668F">
        <w:rPr>
          <w:sz w:val="22"/>
          <w:szCs w:val="22"/>
        </w:rPr>
        <w:t>6.2.2.</w:t>
      </w:r>
      <w:r w:rsidRPr="00F8668F">
        <w:rPr>
          <w:sz w:val="22"/>
          <w:szCs w:val="22"/>
        </w:rPr>
        <w:tab/>
        <w:t>Исполнитель обязан предоставить Заказчику информацию об изменении состава (по сравнению с существовавшим на дату заключения настоящего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w:t>
      </w:r>
    </w:p>
    <w:p w:rsidR="00F8668F" w:rsidRPr="00F8668F" w:rsidRDefault="00F8668F" w:rsidP="00F8668F">
      <w:pPr>
        <w:tabs>
          <w:tab w:val="left" w:pos="0"/>
        </w:tabs>
        <w:rPr>
          <w:sz w:val="22"/>
          <w:szCs w:val="22"/>
        </w:rPr>
      </w:pPr>
      <w:r w:rsidRPr="00F8668F">
        <w:rPr>
          <w:sz w:val="22"/>
          <w:szCs w:val="22"/>
        </w:rPr>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F8668F" w:rsidRPr="00F8668F" w:rsidRDefault="00F8668F" w:rsidP="00F8668F">
      <w:pPr>
        <w:tabs>
          <w:tab w:val="left" w:pos="0"/>
        </w:tabs>
        <w:ind w:firstLine="851"/>
        <w:rPr>
          <w:sz w:val="22"/>
          <w:szCs w:val="22"/>
        </w:rPr>
      </w:pPr>
      <w:r w:rsidRPr="00F8668F">
        <w:rPr>
          <w:sz w:val="22"/>
          <w:szCs w:val="22"/>
        </w:rPr>
        <w:t>6.2.3.</w:t>
      </w:r>
      <w:r w:rsidRPr="00F8668F">
        <w:rPr>
          <w:sz w:val="22"/>
          <w:szCs w:val="22"/>
        </w:rPr>
        <w:tab/>
        <w:t>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4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F8668F" w:rsidRPr="00F8668F" w:rsidRDefault="00F8668F" w:rsidP="00F8668F">
      <w:pPr>
        <w:spacing w:after="0"/>
        <w:ind w:firstLine="851"/>
        <w:rPr>
          <w:sz w:val="22"/>
          <w:szCs w:val="22"/>
        </w:rPr>
      </w:pPr>
      <w:r w:rsidRPr="00F8668F">
        <w:rPr>
          <w:sz w:val="22"/>
          <w:szCs w:val="22"/>
        </w:rPr>
        <w:t>6.2.4.</w:t>
      </w:r>
      <w:r w:rsidRPr="00F8668F">
        <w:rPr>
          <w:sz w:val="22"/>
          <w:szCs w:val="22"/>
        </w:rPr>
        <w:tab/>
        <w:t>Заказчик имеет право на отказ от исполнения обязательств по договору,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(включая конечных бенефициаров), информации о контрагенте-резиденте и согласия на обработку персональных</w:t>
      </w:r>
      <w:r>
        <w:rPr>
          <w:sz w:val="22"/>
          <w:szCs w:val="22"/>
        </w:rPr>
        <w:t xml:space="preserve"> данных.</w:t>
      </w:r>
    </w:p>
    <w:p w:rsidR="00F8668F" w:rsidRPr="00F8668F" w:rsidRDefault="00F8668F" w:rsidP="00F8668F">
      <w:pPr>
        <w:shd w:val="clear" w:color="auto" w:fill="FFFFFF"/>
        <w:spacing w:after="0"/>
        <w:jc w:val="center"/>
        <w:rPr>
          <w:b/>
          <w:bCs/>
        </w:rPr>
      </w:pPr>
      <w:r w:rsidRPr="00F8668F">
        <w:rPr>
          <w:b/>
          <w:bCs/>
          <w:sz w:val="28"/>
          <w:szCs w:val="28"/>
        </w:rPr>
        <w:t>7.</w:t>
      </w:r>
      <w:r w:rsidRPr="00F8668F">
        <w:rPr>
          <w:b/>
          <w:bCs/>
        </w:rPr>
        <w:t xml:space="preserve"> </w:t>
      </w:r>
      <w:r w:rsidRPr="00F8668F">
        <w:rPr>
          <w:b/>
          <w:bCs/>
          <w:sz w:val="28"/>
          <w:szCs w:val="28"/>
        </w:rPr>
        <w:t>Особые условия</w:t>
      </w:r>
    </w:p>
    <w:p w:rsidR="00F8668F" w:rsidRPr="00F8668F" w:rsidRDefault="00F8668F" w:rsidP="00F8668F">
      <w:pPr>
        <w:shd w:val="clear" w:color="auto" w:fill="FFFFFF"/>
        <w:spacing w:after="0"/>
        <w:rPr>
          <w:sz w:val="22"/>
          <w:szCs w:val="22"/>
        </w:rPr>
      </w:pPr>
      <w:r w:rsidRPr="00F8668F">
        <w:rPr>
          <w:sz w:val="22"/>
          <w:szCs w:val="22"/>
        </w:rPr>
        <w:t xml:space="preserve">              7.1.К отношениям, не урегулированным настоящим Договором, применяется право Российской Федерации.</w:t>
      </w:r>
    </w:p>
    <w:p w:rsidR="00F8668F" w:rsidRPr="00F8668F" w:rsidRDefault="00F8668F" w:rsidP="00F8668F">
      <w:pPr>
        <w:shd w:val="clear" w:color="auto" w:fill="FFFFFF"/>
        <w:tabs>
          <w:tab w:val="left" w:pos="703"/>
        </w:tabs>
        <w:spacing w:after="0"/>
        <w:rPr>
          <w:sz w:val="22"/>
          <w:szCs w:val="22"/>
        </w:rPr>
      </w:pPr>
      <w:r w:rsidRPr="00F8668F">
        <w:rPr>
          <w:sz w:val="22"/>
          <w:szCs w:val="22"/>
        </w:rPr>
        <w:t xml:space="preserve">              7.2. 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8668F" w:rsidRPr="00F8668F" w:rsidRDefault="00F8668F" w:rsidP="00F8668F">
      <w:pPr>
        <w:shd w:val="clear" w:color="auto" w:fill="FFFFFF"/>
        <w:tabs>
          <w:tab w:val="left" w:pos="703"/>
        </w:tabs>
        <w:spacing w:after="0"/>
        <w:ind w:firstLine="709"/>
        <w:rPr>
          <w:sz w:val="22"/>
          <w:szCs w:val="22"/>
        </w:rPr>
      </w:pPr>
      <w:r w:rsidRPr="00F8668F">
        <w:rPr>
          <w:sz w:val="22"/>
          <w:szCs w:val="22"/>
        </w:rPr>
        <w:t xml:space="preserve">7.3.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w:t>
      </w:r>
      <w:r w:rsidRPr="00F8668F">
        <w:rPr>
          <w:sz w:val="22"/>
          <w:szCs w:val="22"/>
        </w:rPr>
        <w:lastRenderedPageBreak/>
        <w:t>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8668F" w:rsidRPr="00F8668F" w:rsidRDefault="00F8668F" w:rsidP="00F8668F">
      <w:pPr>
        <w:shd w:val="clear" w:color="auto" w:fill="FFFFFF"/>
        <w:tabs>
          <w:tab w:val="num" w:pos="0"/>
          <w:tab w:val="left" w:pos="703"/>
        </w:tabs>
        <w:spacing w:after="0"/>
        <w:ind w:firstLine="709"/>
        <w:rPr>
          <w:sz w:val="22"/>
          <w:szCs w:val="22"/>
        </w:rPr>
      </w:pPr>
      <w:r w:rsidRPr="00F8668F">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8668F" w:rsidRPr="00F8668F" w:rsidRDefault="00F8668F" w:rsidP="00F8668F">
      <w:pPr>
        <w:shd w:val="clear" w:color="auto" w:fill="FFFFFF"/>
        <w:tabs>
          <w:tab w:val="left" w:pos="0"/>
        </w:tabs>
        <w:spacing w:after="0"/>
        <w:ind w:firstLine="567"/>
        <w:rPr>
          <w:sz w:val="22"/>
          <w:szCs w:val="22"/>
        </w:rPr>
      </w:pPr>
      <w:r w:rsidRPr="00F8668F">
        <w:rPr>
          <w:sz w:val="22"/>
          <w:szCs w:val="22"/>
        </w:rPr>
        <w:t xml:space="preserve">7.4. 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 </w:t>
      </w:r>
    </w:p>
    <w:p w:rsidR="00F8668F" w:rsidRPr="00F8668F" w:rsidRDefault="00F8668F" w:rsidP="00F8668F">
      <w:pPr>
        <w:widowControl w:val="0"/>
        <w:shd w:val="clear" w:color="auto" w:fill="FFFFFF"/>
        <w:tabs>
          <w:tab w:val="left" w:pos="703"/>
        </w:tabs>
        <w:spacing w:after="0"/>
        <w:ind w:firstLine="567"/>
        <w:rPr>
          <w:sz w:val="22"/>
          <w:szCs w:val="22"/>
        </w:rPr>
      </w:pPr>
      <w:r w:rsidRPr="00F8668F">
        <w:rPr>
          <w:sz w:val="22"/>
          <w:szCs w:val="22"/>
        </w:rPr>
        <w:t xml:space="preserve">7.5. 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w:t>
      </w:r>
    </w:p>
    <w:p w:rsidR="00F8668F" w:rsidRPr="00F8668F" w:rsidRDefault="00F8668F" w:rsidP="00F8668F">
      <w:pPr>
        <w:widowControl w:val="0"/>
        <w:shd w:val="clear" w:color="auto" w:fill="FFFFFF"/>
        <w:tabs>
          <w:tab w:val="left" w:pos="703"/>
        </w:tabs>
        <w:spacing w:after="0"/>
        <w:ind w:firstLine="709"/>
        <w:rPr>
          <w:sz w:val="22"/>
          <w:szCs w:val="22"/>
        </w:rPr>
      </w:pPr>
      <w:r w:rsidRPr="00F8668F">
        <w:rPr>
          <w:sz w:val="22"/>
          <w:szCs w:val="22"/>
        </w:rPr>
        <w:t>7.6. 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F8668F" w:rsidRPr="00F8668F" w:rsidRDefault="00F8668F" w:rsidP="00F8668F">
      <w:pPr>
        <w:widowControl w:val="0"/>
        <w:shd w:val="clear" w:color="auto" w:fill="FFFFFF"/>
        <w:tabs>
          <w:tab w:val="left" w:pos="703"/>
        </w:tabs>
        <w:spacing w:after="0"/>
        <w:ind w:firstLine="709"/>
        <w:rPr>
          <w:sz w:val="22"/>
          <w:szCs w:val="22"/>
        </w:rPr>
      </w:pPr>
      <w:r w:rsidRPr="00F8668F">
        <w:rPr>
          <w:sz w:val="22"/>
          <w:szCs w:val="22"/>
        </w:rPr>
        <w:t>7.7. Стороны обязуются письменно уведомлять друг друга об изменении формы собственности, банковских и почтовых реквизитов, смене руководства, реорганизации, ликвидации и иных обстоятельствах, влияющих на надлежащее исполнение предусмотренных Договором обязательств, в срок  не позднее 5 (пяти) календарных дней с момента наступления соответствующих обстоятельств.</w:t>
      </w:r>
    </w:p>
    <w:p w:rsidR="00F8668F" w:rsidRPr="00F8668F" w:rsidRDefault="00F8668F" w:rsidP="00F8668F">
      <w:pPr>
        <w:shd w:val="clear" w:color="auto" w:fill="FFFFFF"/>
        <w:tabs>
          <w:tab w:val="left" w:pos="703"/>
        </w:tabs>
        <w:spacing w:after="0"/>
        <w:ind w:firstLine="709"/>
        <w:rPr>
          <w:szCs w:val="20"/>
        </w:rPr>
      </w:pPr>
      <w:r w:rsidRPr="00F8668F">
        <w:rPr>
          <w:sz w:val="22"/>
          <w:szCs w:val="22"/>
        </w:rPr>
        <w:t>7.8. Настоящий Договор (с приложениями) составлен в 2-х (двух) экземплярах, имеющих равную юридическую силу, по одному для каждой из Сторон.</w:t>
      </w:r>
    </w:p>
    <w:p w:rsidR="00F8668F" w:rsidRPr="00F8668F" w:rsidRDefault="00F8668F" w:rsidP="00F8668F">
      <w:pPr>
        <w:spacing w:after="0"/>
        <w:jc w:val="center"/>
        <w:rPr>
          <w:szCs w:val="20"/>
        </w:rPr>
      </w:pPr>
      <w:r w:rsidRPr="00F8668F">
        <w:rPr>
          <w:b/>
          <w:sz w:val="28"/>
          <w:szCs w:val="20"/>
        </w:rPr>
        <w:t>8. Срок действия договора</w:t>
      </w:r>
    </w:p>
    <w:p w:rsidR="00F8668F" w:rsidRPr="00F8668F" w:rsidRDefault="00F8668F" w:rsidP="00F8668F">
      <w:pPr>
        <w:shd w:val="clear" w:color="auto" w:fill="FFFFFF"/>
        <w:spacing w:after="0"/>
        <w:ind w:firstLine="709"/>
        <w:rPr>
          <w:b/>
          <w:sz w:val="28"/>
          <w:szCs w:val="20"/>
        </w:rPr>
      </w:pPr>
      <w:r w:rsidRPr="00F8668F">
        <w:rPr>
          <w:szCs w:val="20"/>
        </w:rPr>
        <w:t xml:space="preserve">7.1. </w:t>
      </w:r>
      <w:r w:rsidRPr="00F8668F">
        <w:rPr>
          <w:sz w:val="22"/>
          <w:szCs w:val="22"/>
        </w:rPr>
        <w:t>Настоящий Договор вступает в силу со дня его заключения и действует до полного исполнения своих обязательств Сторонами</w:t>
      </w:r>
      <w:r w:rsidRPr="00F8668F">
        <w:rPr>
          <w:b/>
          <w:sz w:val="28"/>
          <w:szCs w:val="20"/>
        </w:rPr>
        <w:t xml:space="preserve">    </w:t>
      </w:r>
    </w:p>
    <w:p w:rsidR="005D3EB6" w:rsidRPr="005D3EB6" w:rsidRDefault="005D3EB6" w:rsidP="005D3EB6"/>
    <w:bookmarkEnd w:id="234"/>
    <w:bookmarkEnd w:id="235"/>
    <w:bookmarkEnd w:id="236"/>
    <w:bookmarkEnd w:id="237"/>
    <w:bookmarkEnd w:id="238"/>
    <w:bookmarkEnd w:id="239"/>
    <w:bookmarkEnd w:id="240"/>
    <w:bookmarkEnd w:id="241"/>
    <w:bookmarkEnd w:id="242"/>
    <w:bookmarkEnd w:id="243"/>
    <w:p w:rsidR="00D30B92" w:rsidRDefault="00F8668F" w:rsidP="00166AD0">
      <w:pPr>
        <w:suppressAutoHyphens/>
        <w:autoSpaceDN w:val="0"/>
        <w:ind w:left="-142"/>
        <w:jc w:val="center"/>
        <w:textAlignment w:val="baseline"/>
        <w:rPr>
          <w:b/>
          <w:bCs/>
        </w:rPr>
      </w:pPr>
      <w:r>
        <w:t>9</w:t>
      </w:r>
      <w:r w:rsidR="00D30B92" w:rsidRPr="009829DA">
        <w:t xml:space="preserve">.  </w:t>
      </w:r>
      <w:r w:rsidR="00D30B92" w:rsidRPr="009829DA">
        <w:rPr>
          <w:b/>
          <w:bCs/>
        </w:rPr>
        <w:t>Перечень приложений, прилагаемых к настоящему Договору</w:t>
      </w:r>
      <w:r w:rsidR="00D30B92">
        <w:rPr>
          <w:b/>
          <w:bCs/>
        </w:rPr>
        <w:t>:</w:t>
      </w:r>
    </w:p>
    <w:p w:rsidR="00D30B92" w:rsidRPr="009829DA" w:rsidRDefault="00D30B92" w:rsidP="00D30B92">
      <w:pPr>
        <w:suppressAutoHyphens/>
        <w:autoSpaceDN w:val="0"/>
        <w:ind w:left="-142"/>
        <w:textAlignment w:val="baseline"/>
      </w:pPr>
    </w:p>
    <w:p w:rsidR="00D30B92" w:rsidRDefault="00D30B92" w:rsidP="00166AD0">
      <w:pPr>
        <w:suppressAutoHyphens/>
        <w:autoSpaceDN w:val="0"/>
        <w:textAlignment w:val="baseline"/>
      </w:pPr>
      <w:r w:rsidRPr="009829DA">
        <w:t>Следующие приложения являются неотъемле</w:t>
      </w:r>
      <w:r>
        <w:t>мой частью настоящего Договора:</w:t>
      </w:r>
    </w:p>
    <w:p w:rsidR="00D30B92" w:rsidRDefault="00F8668F" w:rsidP="00166AD0">
      <w:pPr>
        <w:suppressAutoHyphens/>
        <w:autoSpaceDN w:val="0"/>
        <w:textAlignment w:val="baseline"/>
      </w:pPr>
      <w:r>
        <w:t>Приложение 1 – Техническое предложение</w:t>
      </w:r>
    </w:p>
    <w:p w:rsidR="00D30B92" w:rsidRPr="008B53EF" w:rsidRDefault="00D30B92" w:rsidP="00166AD0">
      <w:pPr>
        <w:suppressAutoHyphens/>
        <w:autoSpaceDN w:val="0"/>
        <w:textAlignment w:val="baseline"/>
      </w:pPr>
      <w:r w:rsidRPr="009829DA">
        <w:t xml:space="preserve">Приложение </w:t>
      </w:r>
      <w:r>
        <w:t>2</w:t>
      </w:r>
      <w:r w:rsidRPr="009829DA">
        <w:t xml:space="preserve"> – </w:t>
      </w:r>
      <w:r w:rsidRPr="008B53EF">
        <w:rPr>
          <w:bCs/>
          <w:spacing w:val="-1"/>
        </w:rPr>
        <w:t>Информация о собственниках контрагента (включая конечных бенефициаров)</w:t>
      </w:r>
    </w:p>
    <w:p w:rsidR="00D30B92" w:rsidRPr="009829DA" w:rsidRDefault="00D30B92" w:rsidP="00166AD0">
      <w:pPr>
        <w:suppressAutoHyphens/>
        <w:autoSpaceDN w:val="0"/>
        <w:textAlignment w:val="baseline"/>
      </w:pPr>
      <w:r>
        <w:t>Приложение 3</w:t>
      </w:r>
      <w:r w:rsidRPr="009829DA">
        <w:t xml:space="preserve"> –</w:t>
      </w:r>
      <w:r>
        <w:t xml:space="preserve"> Сведения о контрагенте-резиденте</w:t>
      </w:r>
      <w:r w:rsidRPr="009829DA">
        <w:t>.</w:t>
      </w:r>
    </w:p>
    <w:p w:rsidR="00D30B92" w:rsidRPr="009829DA" w:rsidRDefault="00D30B92" w:rsidP="00166AD0">
      <w:pPr>
        <w:suppressAutoHyphens/>
        <w:autoSpaceDN w:val="0"/>
        <w:textAlignment w:val="baseline"/>
      </w:pPr>
      <w:r w:rsidRPr="009829DA">
        <w:t xml:space="preserve">Приложение </w:t>
      </w:r>
      <w:r>
        <w:t>4</w:t>
      </w:r>
      <w:r w:rsidRPr="009829DA">
        <w:t xml:space="preserve">  - Согласие на обработку персональных данных</w:t>
      </w:r>
      <w:r>
        <w:t>.</w:t>
      </w:r>
    </w:p>
    <w:p w:rsidR="00D30B92" w:rsidRPr="00CD4CBF" w:rsidRDefault="00D30B92" w:rsidP="00166AD0">
      <w:pPr>
        <w:suppressAutoHyphens/>
        <w:autoSpaceDN w:val="0"/>
        <w:textAlignment w:val="baseline"/>
      </w:pPr>
    </w:p>
    <w:p w:rsidR="00D30B92" w:rsidRPr="00D94ADA" w:rsidRDefault="00D30B92" w:rsidP="00166AD0">
      <w:pPr>
        <w:ind w:right="-5"/>
        <w:rPr>
          <w:b/>
        </w:rPr>
      </w:pPr>
    </w:p>
    <w:p w:rsidR="00D30B92" w:rsidRPr="00D94ADA" w:rsidRDefault="00D30B92" w:rsidP="00166AD0">
      <w:pPr>
        <w:ind w:right="-5"/>
        <w:jc w:val="center"/>
        <w:rPr>
          <w:b/>
        </w:rPr>
      </w:pPr>
    </w:p>
    <w:p w:rsidR="00862A9E" w:rsidRPr="00EE394B" w:rsidRDefault="00D30B92" w:rsidP="00862A9E">
      <w:pPr>
        <w:ind w:right="-5"/>
        <w:jc w:val="center"/>
        <w:rPr>
          <w:b/>
          <w:bCs/>
        </w:rPr>
      </w:pPr>
      <w:r>
        <w:rPr>
          <w:b/>
        </w:rPr>
        <w:t>9</w:t>
      </w:r>
      <w:r w:rsidRPr="00D94ADA">
        <w:rPr>
          <w:b/>
        </w:rPr>
        <w:t xml:space="preserve">. </w:t>
      </w:r>
      <w:r w:rsidR="00862A9E" w:rsidRPr="00EE394B">
        <w:rPr>
          <w:b/>
          <w:bCs/>
        </w:rPr>
        <w:t>Адреса и реквизиты Сторон, подписи Сторон</w:t>
      </w:r>
    </w:p>
    <w:p w:rsidR="00862A9E" w:rsidRPr="00EE394B" w:rsidRDefault="00862A9E" w:rsidP="00862A9E">
      <w:pPr>
        <w:rPr>
          <w:b/>
          <w:bCs/>
        </w:rPr>
      </w:pPr>
    </w:p>
    <w:p w:rsidR="00862A9E" w:rsidRDefault="00862A9E" w:rsidP="00862A9E">
      <w:pPr>
        <w:rPr>
          <w:b/>
          <w:bCs/>
        </w:rPr>
      </w:pPr>
      <w:r w:rsidRPr="00EE394B">
        <w:rPr>
          <w:b/>
          <w:bCs/>
        </w:rPr>
        <w:t xml:space="preserve">            </w:t>
      </w:r>
      <w:r>
        <w:rPr>
          <w:b/>
          <w:bCs/>
        </w:rPr>
        <w:t>ИСПОЛНИТЕЛЬ:</w:t>
      </w:r>
      <w:r w:rsidRPr="00EE394B">
        <w:rPr>
          <w:b/>
          <w:bCs/>
        </w:rPr>
        <w:t xml:space="preserve">                                                                           </w:t>
      </w:r>
      <w:r>
        <w:rPr>
          <w:b/>
          <w:bCs/>
        </w:rPr>
        <w:t>ЗАКАЗЧИК</w:t>
      </w:r>
      <w:r w:rsidRPr="00EE394B">
        <w:rPr>
          <w:b/>
          <w:bCs/>
        </w:rPr>
        <w:t>:</w:t>
      </w:r>
    </w:p>
    <w:p w:rsidR="00862A9E" w:rsidRDefault="00862A9E" w:rsidP="00862A9E">
      <w:pPr>
        <w:rPr>
          <w:b/>
          <w:bCs/>
        </w:rPr>
      </w:pPr>
    </w:p>
    <w:p w:rsidR="00862A9E" w:rsidRDefault="00862A9E" w:rsidP="00862A9E">
      <w:pPr>
        <w:rPr>
          <w:b/>
          <w:bCs/>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w:t>
            </w: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Pr="007656B4" w:rsidRDefault="00F8668F" w:rsidP="00D30B92">
      <w:pPr>
        <w:pStyle w:val="11"/>
        <w:tabs>
          <w:tab w:val="clear" w:pos="432"/>
        </w:tabs>
        <w:spacing w:after="120"/>
        <w:ind w:left="0" w:firstLine="0"/>
        <w:rPr>
          <w:sz w:val="24"/>
          <w:szCs w:val="24"/>
        </w:rPr>
      </w:pPr>
      <w:r>
        <w:rPr>
          <w:sz w:val="24"/>
          <w:szCs w:val="24"/>
        </w:rPr>
        <w:t>Техническое предложение</w:t>
      </w:r>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F8668F" w:rsidRDefault="00F8668F"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201</w:t>
      </w:r>
      <w:r>
        <w:rPr>
          <w:b/>
        </w:rPr>
        <w:t>9</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3</w:t>
      </w:r>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2019</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4</w:t>
      </w:r>
    </w:p>
    <w:p w:rsidR="00862A9E" w:rsidRPr="009E1FDF" w:rsidRDefault="00862A9E" w:rsidP="00862A9E">
      <w:pPr>
        <w:jc w:val="left"/>
        <w:rPr>
          <w:b/>
        </w:rPr>
      </w:pPr>
      <w:r w:rsidRPr="009E1FDF">
        <w:rPr>
          <w:b/>
        </w:rPr>
        <w:t xml:space="preserve">                                                                       </w:t>
      </w:r>
      <w:r>
        <w:rPr>
          <w:b/>
        </w:rPr>
        <w:t xml:space="preserve">      </w:t>
      </w:r>
      <w:r w:rsidRPr="009E1FDF">
        <w:rPr>
          <w:b/>
        </w:rPr>
        <w:t>к договору №__</w:t>
      </w:r>
      <w:r>
        <w:rPr>
          <w:b/>
        </w:rPr>
        <w:t>___ от «___» ______________ 2019</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 xml:space="preserve">от «_____» ____________ 2019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F8668F">
        <w:trPr>
          <w:trHeight w:val="965"/>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Default="00862A9E" w:rsidP="00A1589A">
            <w:pPr>
              <w:widowControl w:val="0"/>
              <w:jc w:val="left"/>
              <w:rPr>
                <w:b/>
              </w:rPr>
            </w:pPr>
            <w:r w:rsidRPr="00E56972">
              <w:rPr>
                <w:b/>
              </w:rPr>
              <w:t>М.П.</w:t>
            </w:r>
          </w:p>
          <w:p w:rsidR="00F8668F" w:rsidRPr="00E56972" w:rsidRDefault="00F8668F" w:rsidP="00A1589A">
            <w:pPr>
              <w:widowControl w:val="0"/>
              <w:jc w:val="left"/>
            </w:pP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Pr="00892B0D" w:rsidRDefault="00862A9E" w:rsidP="00862A9E">
      <w:pPr>
        <w:jc w:val="left"/>
        <w:rPr>
          <w:b/>
        </w:rPr>
      </w:pPr>
    </w:p>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DEE" w:rsidRDefault="00F36DEE">
      <w:r>
        <w:separator/>
      </w:r>
    </w:p>
    <w:p w:rsidR="00F36DEE" w:rsidRDefault="00F36DEE"/>
  </w:endnote>
  <w:endnote w:type="continuationSeparator" w:id="0">
    <w:p w:rsidR="00F36DEE" w:rsidRDefault="00F36DEE">
      <w:r>
        <w:continuationSeparator/>
      </w:r>
    </w:p>
    <w:p w:rsidR="00F36DEE" w:rsidRDefault="00F36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11F" w:rsidRDefault="007B011F">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D14C32">
      <w:rPr>
        <w:rStyle w:val="afd"/>
        <w:noProof/>
      </w:rPr>
      <w:t>4</w:t>
    </w:r>
    <w:r>
      <w:rPr>
        <w:rStyle w:val="afd"/>
      </w:rPr>
      <w:fldChar w:fldCharType="end"/>
    </w:r>
  </w:p>
  <w:p w:rsidR="007B011F" w:rsidRDefault="007B011F"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DEE" w:rsidRDefault="00F36DEE">
      <w:r>
        <w:separator/>
      </w:r>
    </w:p>
    <w:p w:rsidR="00F36DEE" w:rsidRDefault="00F36DEE"/>
  </w:footnote>
  <w:footnote w:type="continuationSeparator" w:id="0">
    <w:p w:rsidR="00F36DEE" w:rsidRDefault="00F36DEE">
      <w:r>
        <w:continuationSeparator/>
      </w:r>
    </w:p>
    <w:p w:rsidR="00F36DEE" w:rsidRDefault="00F36DEE"/>
  </w:footnote>
  <w:footnote w:id="1">
    <w:p w:rsidR="007B011F" w:rsidRDefault="007B011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7B011F" w:rsidRDefault="007B011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7B011F" w:rsidRDefault="007B011F"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7B011F" w:rsidRDefault="007B011F"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D5D550A"/>
    <w:multiLevelType w:val="hybridMultilevel"/>
    <w:tmpl w:val="6074B4BE"/>
    <w:lvl w:ilvl="0" w:tplc="FFFFFFFF">
      <w:start w:val="1"/>
      <w:numFmt w:val="bullet"/>
      <w:lvlText w:val="­"/>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4"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5" w15:restartNumberingAfterBreak="0">
    <w:nsid w:val="7C983632"/>
    <w:multiLevelType w:val="hybridMultilevel"/>
    <w:tmpl w:val="BCEACD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0"/>
  </w:num>
  <w:num w:numId="2">
    <w:abstractNumId w:val="50"/>
  </w:num>
  <w:num w:numId="3">
    <w:abstractNumId w:val="13"/>
  </w:num>
  <w:num w:numId="4">
    <w:abstractNumId w:val="12"/>
  </w:num>
  <w:num w:numId="5">
    <w:abstractNumId w:val="44"/>
  </w:num>
  <w:num w:numId="6">
    <w:abstractNumId w:val="46"/>
  </w:num>
  <w:num w:numId="7">
    <w:abstractNumId w:val="53"/>
  </w:num>
  <w:num w:numId="8">
    <w:abstractNumId w:val="27"/>
  </w:num>
  <w:num w:numId="9">
    <w:abstractNumId w:val="39"/>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1"/>
  </w:num>
  <w:num w:numId="16">
    <w:abstractNumId w:val="17"/>
  </w:num>
  <w:num w:numId="17">
    <w:abstractNumId w:val="54"/>
  </w:num>
  <w:num w:numId="18">
    <w:abstractNumId w:val="9"/>
  </w:num>
  <w:num w:numId="19">
    <w:abstractNumId w:val="41"/>
  </w:num>
  <w:num w:numId="20">
    <w:abstractNumId w:val="6"/>
  </w:num>
  <w:num w:numId="21">
    <w:abstractNumId w:val="16"/>
  </w:num>
  <w:num w:numId="22">
    <w:abstractNumId w:val="45"/>
  </w:num>
  <w:num w:numId="23">
    <w:abstractNumId w:val="26"/>
  </w:num>
  <w:num w:numId="24">
    <w:abstractNumId w:val="49"/>
  </w:num>
  <w:num w:numId="25">
    <w:abstractNumId w:val="29"/>
  </w:num>
  <w:num w:numId="26">
    <w:abstractNumId w:val="34"/>
  </w:num>
  <w:num w:numId="27">
    <w:abstractNumId w:val="5"/>
  </w:num>
  <w:num w:numId="28">
    <w:abstractNumId w:val="10"/>
  </w:num>
  <w:num w:numId="29">
    <w:abstractNumId w:val="28"/>
  </w:num>
  <w:num w:numId="30">
    <w:abstractNumId w:val="36"/>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3"/>
  </w:num>
  <w:num w:numId="34">
    <w:abstractNumId w:val="32"/>
  </w:num>
  <w:num w:numId="35">
    <w:abstractNumId w:val="7"/>
  </w:num>
  <w:num w:numId="36">
    <w:abstractNumId w:val="25"/>
  </w:num>
  <w:num w:numId="37">
    <w:abstractNumId w:val="0"/>
  </w:num>
  <w:num w:numId="38">
    <w:abstractNumId w:val="15"/>
  </w:num>
  <w:num w:numId="39">
    <w:abstractNumId w:val="37"/>
  </w:num>
  <w:num w:numId="40">
    <w:abstractNumId w:val="47"/>
  </w:num>
  <w:num w:numId="41">
    <w:abstractNumId w:val="11"/>
  </w:num>
  <w:num w:numId="42">
    <w:abstractNumId w:val="20"/>
  </w:num>
  <w:num w:numId="43">
    <w:abstractNumId w:val="52"/>
  </w:num>
  <w:num w:numId="44">
    <w:abstractNumId w:val="4"/>
  </w:num>
  <w:num w:numId="45">
    <w:abstractNumId w:val="1"/>
  </w:num>
  <w:num w:numId="46">
    <w:abstractNumId w:val="33"/>
  </w:num>
  <w:num w:numId="47">
    <w:abstractNumId w:val="18"/>
  </w:num>
  <w:num w:numId="48">
    <w:abstractNumId w:val="43"/>
  </w:num>
  <w:num w:numId="49">
    <w:abstractNumId w:val="14"/>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42"/>
  </w:num>
  <w:num w:numId="53">
    <w:abstractNumId w:val="21"/>
  </w:num>
  <w:num w:numId="54">
    <w:abstractNumId w:val="35"/>
  </w:num>
  <w:num w:numId="55">
    <w:abstractNumId w:val="40"/>
  </w:num>
  <w:num w:numId="56">
    <w:abstractNumId w:val="55"/>
  </w:num>
  <w:num w:numId="57">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A5B"/>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DA9"/>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4114"/>
    <w:rsid w:val="001852E2"/>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206"/>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02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661"/>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121"/>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67F1"/>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E7C0F"/>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77B11"/>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060A"/>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11F"/>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E76BA"/>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0A8"/>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8EB"/>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2B49"/>
    <w:rsid w:val="00AE3B81"/>
    <w:rsid w:val="00AE3E15"/>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299"/>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4C32"/>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10E9"/>
    <w:rsid w:val="00D539EA"/>
    <w:rsid w:val="00D5590D"/>
    <w:rsid w:val="00D559C0"/>
    <w:rsid w:val="00D55F8D"/>
    <w:rsid w:val="00D56857"/>
    <w:rsid w:val="00D569EB"/>
    <w:rsid w:val="00D57076"/>
    <w:rsid w:val="00D612DB"/>
    <w:rsid w:val="00D615A8"/>
    <w:rsid w:val="00D62A97"/>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2C0A"/>
    <w:rsid w:val="00E138E9"/>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6DEE"/>
    <w:rsid w:val="00F37097"/>
    <w:rsid w:val="00F37DCE"/>
    <w:rsid w:val="00F37E9C"/>
    <w:rsid w:val="00F400C3"/>
    <w:rsid w:val="00F408D1"/>
    <w:rsid w:val="00F409B9"/>
    <w:rsid w:val="00F40EDF"/>
    <w:rsid w:val="00F41854"/>
    <w:rsid w:val="00F42827"/>
    <w:rsid w:val="00F433B1"/>
    <w:rsid w:val="00F43D90"/>
    <w:rsid w:val="00F44750"/>
    <w:rsid w:val="00F44C86"/>
    <w:rsid w:val="00F45588"/>
    <w:rsid w:val="00F46AC9"/>
    <w:rsid w:val="00F476D1"/>
    <w:rsid w:val="00F478AD"/>
    <w:rsid w:val="00F50A5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68F"/>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5D4"/>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15628B-7772-4B99-97C6-F1DAA52E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67</Pages>
  <Words>25159</Words>
  <Characters>143408</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9</cp:revision>
  <cp:lastPrinted>2019-02-20T07:03:00Z</cp:lastPrinted>
  <dcterms:created xsi:type="dcterms:W3CDTF">2019-04-08T11:13:00Z</dcterms:created>
  <dcterms:modified xsi:type="dcterms:W3CDTF">2019-04-19T05:27:00Z</dcterms:modified>
</cp:coreProperties>
</file>